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2A" w:rsidRPr="00D93CE5" w:rsidRDefault="00E5122A" w:rsidP="003D0A52">
      <w:pPr>
        <w:pStyle w:val="a4"/>
      </w:pPr>
      <w:r w:rsidRPr="00D93CE5">
        <w:rPr>
          <w:rtl/>
        </w:rPr>
        <w:t>ב"ה</w:t>
      </w:r>
    </w:p>
    <w:p w:rsidR="00E5122A" w:rsidRPr="003D0A52" w:rsidRDefault="00E5122A" w:rsidP="008F1409">
      <w:pPr>
        <w:pStyle w:val="af9"/>
        <w:rPr>
          <w:rtl/>
        </w:rPr>
      </w:pPr>
      <w:r w:rsidRPr="003D0A52">
        <w:rPr>
          <w:rtl/>
        </w:rPr>
        <w:t xml:space="preserve">תיק </w:t>
      </w:r>
      <w:r w:rsidRPr="008F1409">
        <w:rPr>
          <w:rtl/>
        </w:rPr>
        <w:t>‏977087/2‏</w:t>
      </w:r>
    </w:p>
    <w:p w:rsidR="00E5122A" w:rsidRPr="003D0A52" w:rsidRDefault="00E5122A" w:rsidP="008F1409">
      <w:pPr>
        <w:pStyle w:val="aff3"/>
        <w:rPr>
          <w:rtl/>
        </w:rPr>
      </w:pPr>
      <w:r w:rsidRPr="003D0A52">
        <w:rPr>
          <w:rtl/>
        </w:rPr>
        <w:t xml:space="preserve">בבית הדין הרבני </w:t>
      </w:r>
      <w:r w:rsidRPr="008F1409">
        <w:rPr>
          <w:rtl/>
        </w:rPr>
        <w:t>האזורי נתניה</w:t>
      </w:r>
    </w:p>
    <w:p w:rsidR="00E5122A" w:rsidRPr="00D93CE5" w:rsidRDefault="00E5122A" w:rsidP="006E7140">
      <w:pPr>
        <w:pStyle w:val="aff4"/>
        <w:rPr>
          <w:rtl/>
        </w:rPr>
      </w:pPr>
      <w:r w:rsidRPr="00D93CE5">
        <w:rPr>
          <w:rtl/>
        </w:rPr>
        <w:t>לפני כבוד הדיינים:</w:t>
      </w:r>
    </w:p>
    <w:p w:rsidR="00E5122A" w:rsidRDefault="00E5122A" w:rsidP="002A5312">
      <w:pPr>
        <w:pStyle w:val="af5"/>
        <w:rPr>
          <w:rtl/>
        </w:rPr>
      </w:pPr>
      <w:r w:rsidRPr="008F1409">
        <w:rPr>
          <w:rtl/>
        </w:rPr>
        <w:t xml:space="preserve">הרב </w:t>
      </w:r>
      <w:r>
        <w:rPr>
          <w:rtl/>
        </w:rPr>
        <w:t>מיכאל</w:t>
      </w:r>
      <w:r w:rsidRPr="008F1409">
        <w:rPr>
          <w:rtl/>
        </w:rPr>
        <w:t xml:space="preserve"> עמוס – אב"ד‏, הרב שניאור פרדס, הרב חיים ו' וידאל</w:t>
      </w:r>
    </w:p>
    <w:p w:rsidR="00E5122A" w:rsidRPr="003D0A52" w:rsidRDefault="00E5122A" w:rsidP="009912DB">
      <w:pPr>
        <w:pStyle w:val="afb"/>
        <w:tabs>
          <w:tab w:val="left" w:pos="720"/>
          <w:tab w:val="left" w:pos="1440"/>
          <w:tab w:val="left" w:pos="2160"/>
          <w:tab w:val="left" w:pos="2880"/>
          <w:tab w:val="left" w:pos="3600"/>
          <w:tab w:val="left" w:pos="4320"/>
          <w:tab w:val="left" w:pos="4961"/>
        </w:tabs>
        <w:rPr>
          <w:rtl/>
        </w:rPr>
      </w:pPr>
      <w:r>
        <w:rPr>
          <w:rtl/>
        </w:rPr>
        <w:t>התובע</w:t>
      </w:r>
      <w:r w:rsidRPr="003D0A52">
        <w:rPr>
          <w:rtl/>
        </w:rPr>
        <w:t>:</w:t>
      </w:r>
      <w:r>
        <w:rPr>
          <w:rtl/>
        </w:rPr>
        <w:tab/>
      </w:r>
      <w:r w:rsidRPr="003D0A52">
        <w:rPr>
          <w:rtl/>
        </w:rPr>
        <w:t>פלוני</w:t>
      </w:r>
      <w:r>
        <w:rPr>
          <w:rtl/>
        </w:rPr>
        <w:tab/>
      </w:r>
      <w:r w:rsidRPr="003D0A52">
        <w:rPr>
          <w:sz w:val="22"/>
          <w:szCs w:val="28"/>
          <w:rtl/>
        </w:rPr>
        <w:t xml:space="preserve">(ע"י ב"כ עו"ד </w:t>
      </w:r>
      <w:r>
        <w:rPr>
          <w:sz w:val="22"/>
          <w:szCs w:val="28"/>
          <w:rtl/>
        </w:rPr>
        <w:t>נחום שחר)</w:t>
      </w:r>
      <w:r>
        <w:rPr>
          <w:sz w:val="22"/>
          <w:szCs w:val="28"/>
          <w:rtl/>
        </w:rPr>
        <w:tab/>
      </w:r>
    </w:p>
    <w:p w:rsidR="00E5122A" w:rsidRPr="00D93CE5" w:rsidRDefault="00E5122A" w:rsidP="003D0A52">
      <w:pPr>
        <w:pStyle w:val="afb"/>
        <w:rPr>
          <w:rtl/>
        </w:rPr>
      </w:pPr>
      <w:r w:rsidRPr="00D93CE5">
        <w:rPr>
          <w:rtl/>
        </w:rPr>
        <w:t>נגד</w:t>
      </w:r>
    </w:p>
    <w:p w:rsidR="00E5122A" w:rsidRDefault="00E5122A" w:rsidP="00A55853">
      <w:pPr>
        <w:pStyle w:val="afb"/>
        <w:rPr>
          <w:rtl/>
        </w:rPr>
      </w:pPr>
      <w:r>
        <w:rPr>
          <w:rtl/>
        </w:rPr>
        <w:t>הנתבעת:</w:t>
      </w:r>
      <w:r>
        <w:rPr>
          <w:rtl/>
        </w:rPr>
        <w:tab/>
        <w:t>פלונית</w:t>
      </w:r>
      <w:r>
        <w:rPr>
          <w:rtl/>
        </w:rPr>
        <w:tab/>
      </w:r>
      <w:r w:rsidRPr="003D0A52">
        <w:rPr>
          <w:sz w:val="22"/>
          <w:szCs w:val="28"/>
          <w:rtl/>
        </w:rPr>
        <w:t xml:space="preserve">(ע"י ב"כ עו"ד </w:t>
      </w:r>
      <w:r>
        <w:rPr>
          <w:sz w:val="22"/>
          <w:szCs w:val="28"/>
          <w:rtl/>
        </w:rPr>
        <w:t>יוסף כהן)</w:t>
      </w:r>
    </w:p>
    <w:p w:rsidR="00E5122A" w:rsidRPr="003D0A52" w:rsidRDefault="00E5122A" w:rsidP="003D0A52">
      <w:pPr>
        <w:pStyle w:val="afd"/>
        <w:rPr>
          <w:noProof w:val="0"/>
          <w:rtl/>
        </w:rPr>
      </w:pPr>
      <w:r>
        <w:rPr>
          <w:rFonts w:hint="eastAsia"/>
          <w:noProof w:val="0"/>
          <w:rtl/>
        </w:rPr>
        <w:t>הנדון</w:t>
      </w:r>
      <w:r>
        <w:rPr>
          <w:noProof w:val="0"/>
          <w:rtl/>
        </w:rPr>
        <w:t xml:space="preserve">: </w:t>
      </w:r>
      <w:r w:rsidRPr="008F1409">
        <w:rPr>
          <w:rFonts w:hint="eastAsia"/>
          <w:noProof w:val="0"/>
          <w:rtl/>
        </w:rPr>
        <w:t>שלום</w:t>
      </w:r>
      <w:r w:rsidRPr="008F1409">
        <w:rPr>
          <w:noProof w:val="0"/>
          <w:rtl/>
        </w:rPr>
        <w:t xml:space="preserve"> </w:t>
      </w:r>
      <w:r w:rsidRPr="008F1409">
        <w:rPr>
          <w:rFonts w:hint="eastAsia"/>
          <w:noProof w:val="0"/>
          <w:rtl/>
        </w:rPr>
        <w:t>בית</w:t>
      </w:r>
    </w:p>
    <w:p w:rsidR="00E5122A" w:rsidRDefault="00E5122A" w:rsidP="003D0A52">
      <w:pPr>
        <w:pStyle w:val="af1"/>
        <w:rPr>
          <w:rtl/>
        </w:rPr>
      </w:pPr>
      <w:r w:rsidRPr="003D0A52">
        <w:rPr>
          <w:rtl/>
        </w:rPr>
        <w:t>פסק דין</w:t>
      </w:r>
    </w:p>
    <w:p w:rsidR="00E5122A" w:rsidRDefault="00E5122A" w:rsidP="000D0546">
      <w:pPr>
        <w:pStyle w:val="Heading3"/>
        <w:rPr>
          <w:rtl/>
        </w:rPr>
      </w:pPr>
      <w:r w:rsidRPr="00CB2608">
        <w:rPr>
          <w:rtl/>
        </w:rPr>
        <w:t>המקרה</w:t>
      </w:r>
      <w:r>
        <w:rPr>
          <w:rtl/>
        </w:rPr>
        <w:t xml:space="preserve"> – טענות הצדדים</w:t>
      </w:r>
    </w:p>
    <w:p w:rsidR="00E5122A" w:rsidRDefault="00E5122A" w:rsidP="00A55853">
      <w:pPr>
        <w:pStyle w:val="a4"/>
        <w:rPr>
          <w:rtl/>
        </w:rPr>
      </w:pPr>
      <w:r>
        <w:rPr>
          <w:rtl/>
        </w:rPr>
        <w:t>בתאריך י' באדר ב' התשע"ד (12 במרץ 201</w:t>
      </w:r>
      <w:r w:rsidRPr="00445546">
        <w:rPr>
          <w:rtl/>
        </w:rPr>
        <w:t>4</w:t>
      </w:r>
      <w:r>
        <w:rPr>
          <w:rtl/>
        </w:rPr>
        <w:t>),</w:t>
      </w:r>
      <w:r w:rsidRPr="00445546">
        <w:rPr>
          <w:rtl/>
        </w:rPr>
        <w:t xml:space="preserve"> הגיש הבעל כתב תביעה לשלום בית כנגד אשתו</w:t>
      </w:r>
      <w:r>
        <w:rPr>
          <w:rtl/>
        </w:rPr>
        <w:t>.</w:t>
      </w:r>
    </w:p>
    <w:p w:rsidR="00E5122A" w:rsidRDefault="00E5122A" w:rsidP="00014442">
      <w:pPr>
        <w:pStyle w:val="a5"/>
        <w:rPr>
          <w:rtl/>
        </w:rPr>
      </w:pPr>
      <w:r w:rsidRPr="00445546">
        <w:rPr>
          <w:rtl/>
        </w:rPr>
        <w:t xml:space="preserve">הצדדים נישאו כדמו"י </w:t>
      </w:r>
      <w:r>
        <w:rPr>
          <w:rtl/>
        </w:rPr>
        <w:t xml:space="preserve">ביום כ"ד במרחשון התשכ"ח (27 בנובמבר 1967), </w:t>
      </w:r>
      <w:r w:rsidRPr="00445546">
        <w:rPr>
          <w:rtl/>
        </w:rPr>
        <w:t>ולהם ארבעה ילדים בגירים.</w:t>
      </w:r>
    </w:p>
    <w:p w:rsidR="00E5122A" w:rsidRDefault="00E5122A" w:rsidP="00014442">
      <w:pPr>
        <w:pStyle w:val="a5"/>
        <w:rPr>
          <w:rtl/>
        </w:rPr>
      </w:pPr>
      <w:r w:rsidRPr="00445546">
        <w:rPr>
          <w:rtl/>
        </w:rPr>
        <w:t xml:space="preserve">לטענתו של הבעל, </w:t>
      </w:r>
      <w:r>
        <w:rPr>
          <w:rtl/>
        </w:rPr>
        <w:t xml:space="preserve">אשתו עזבה </w:t>
      </w:r>
      <w:r w:rsidRPr="00445546">
        <w:rPr>
          <w:rtl/>
        </w:rPr>
        <w:t>את הבית בלי ידיעתו כאשר היה בעבודה לאח</w:t>
      </w:r>
      <w:r>
        <w:rPr>
          <w:rtl/>
        </w:rPr>
        <w:t>ר</w:t>
      </w:r>
      <w:r w:rsidRPr="00445546">
        <w:rPr>
          <w:rtl/>
        </w:rPr>
        <w:t xml:space="preserve"> 46 שנות נישואין.</w:t>
      </w:r>
      <w:r>
        <w:rPr>
          <w:rtl/>
        </w:rPr>
        <w:t xml:space="preserve"> בקשתו, כלשונו – "</w:t>
      </w:r>
      <w:r w:rsidRPr="00B92C69">
        <w:rPr>
          <w:b/>
          <w:bCs/>
          <w:rtl/>
        </w:rPr>
        <w:t>לעזור לי לשלום בית וחזרתה לחיק המשפחה</w:t>
      </w:r>
      <w:r w:rsidRPr="00445546">
        <w:rPr>
          <w:rtl/>
        </w:rPr>
        <w:t>".</w:t>
      </w:r>
      <w:r>
        <w:rPr>
          <w:rtl/>
        </w:rPr>
        <w:t xml:space="preserve"> האשה שכרה דירה בלי שום סיבה לדבריו. הוא התחנן שהאשה היא כל מה שיש לו בעולם והוא ידאג לה. לדבריו היה הסכם ביניהם עם תנאים לשלום בית בהדרגה כולל תשלומים למחייתה הקבועה שבהם הוא התחייב מצדו, אך היא לא עמדה בהסכם. לדבריו עבר התקף לב וצנתור והוא חולה סרטן ועבר החלפת ברך.</w:t>
      </w:r>
    </w:p>
    <w:p w:rsidR="00E5122A" w:rsidRDefault="00E5122A" w:rsidP="00014442">
      <w:pPr>
        <w:pStyle w:val="a5"/>
        <w:rPr>
          <w:rtl/>
        </w:rPr>
      </w:pPr>
      <w:r>
        <w:rPr>
          <w:rtl/>
        </w:rPr>
        <w:t>הבעל צרף לתביעתו את הסכם שלום הבית אשר נחתם ביניהם בתאריך ב' בטבת התשע"ד (05 בדצמבר 2013).</w:t>
      </w:r>
    </w:p>
    <w:p w:rsidR="00E5122A" w:rsidRDefault="00E5122A" w:rsidP="00014442">
      <w:pPr>
        <w:pStyle w:val="a5"/>
        <w:rPr>
          <w:rtl/>
        </w:rPr>
      </w:pPr>
      <w:r>
        <w:rPr>
          <w:rtl/>
        </w:rPr>
        <w:t>בתגובתה לכתב התביעה שהגישה הנתבעת בתאריך ז' באייר התשע"ד (07 במאי 2014), טענה כי "</w:t>
      </w:r>
      <w:r w:rsidRPr="00B92C69">
        <w:rPr>
          <w:b/>
          <w:bCs/>
          <w:rtl/>
        </w:rPr>
        <w:t>הכול היה רקוב מבפנים</w:t>
      </w:r>
      <w:r w:rsidRPr="00014442">
        <w:rPr>
          <w:rtl/>
        </w:rPr>
        <w:t>". לדבריה "</w:t>
      </w:r>
      <w:r w:rsidRPr="00B92C69">
        <w:rPr>
          <w:b/>
          <w:bCs/>
          <w:rtl/>
        </w:rPr>
        <w:t>כלו כל הקיצים</w:t>
      </w:r>
      <w:r>
        <w:rPr>
          <w:rtl/>
        </w:rPr>
        <w:t>" ולא ניתן לסבול יותר את מרותו של בעלה ואת איומיו על חייה עד כדי כך שפחדה להישאר עמו לבדה. לטענתה עזבה את הבית כדי לשמור על שפיות הדעת. היא מנתה בין הסיבות:</w:t>
      </w:r>
    </w:p>
    <w:p w:rsidR="00E5122A" w:rsidRDefault="00E5122A" w:rsidP="001B0489">
      <w:pPr>
        <w:pStyle w:val="Quote"/>
        <w:rPr>
          <w:rtl/>
        </w:rPr>
      </w:pPr>
      <w:r>
        <w:rPr>
          <w:rtl/>
        </w:rPr>
        <w:t>"השפלות, קללות, איומי רצח, כינויים בשמות גנאי, קנאה אובססיבית, קמצנות, אי אמון, לעג לי ולמשפחתי, התנשאות ושקרן."</w:t>
      </w:r>
    </w:p>
    <w:p w:rsidR="00E5122A" w:rsidRDefault="00E5122A" w:rsidP="00014442">
      <w:pPr>
        <w:pStyle w:val="a5"/>
        <w:rPr>
          <w:rtl/>
        </w:rPr>
      </w:pPr>
      <w:r w:rsidRPr="00014442">
        <w:rPr>
          <w:rtl/>
        </w:rPr>
        <w:t>לדבריה "</w:t>
      </w:r>
      <w:r w:rsidRPr="00B92C69">
        <w:rPr>
          <w:b/>
          <w:bCs/>
          <w:rtl/>
        </w:rPr>
        <w:t>הקש ששבר את גב הגמל</w:t>
      </w:r>
      <w:r>
        <w:rPr>
          <w:rtl/>
        </w:rPr>
        <w:t>" היה באותו ערב שהלכה עם בת דודתה לחתונה משפחתית וחזרה בחצות הלילה, ובעלה התובע נעל את דלת הבית ולא נתן לה להיכנס למרות תחנוניה ובקשותיה. לשם כניסתה לבית, טענה, היתה צריכה את עזרתו של שכן בשם [מ'] שהוא דייר אשר שוכר יחידת דיור סמוכה לדירת בני הזוג והשייכת להם כדי שישכנע את הבעל להכניסה לביתו.</w:t>
      </w:r>
    </w:p>
    <w:p w:rsidR="00E5122A" w:rsidRDefault="00E5122A" w:rsidP="00A55853">
      <w:pPr>
        <w:pStyle w:val="a5"/>
        <w:rPr>
          <w:rtl/>
        </w:rPr>
      </w:pPr>
      <w:r>
        <w:rPr>
          <w:rtl/>
        </w:rPr>
        <w:t>הבעל, לדבריה, נתן לה אולטימטום שאם לא תתנהג כרצונו עד תאריך ט' במרחשוון התשע"ד (13 באוקטובר 2013), "</w:t>
      </w:r>
      <w:r w:rsidRPr="00B92C69">
        <w:rPr>
          <w:b/>
          <w:bCs/>
          <w:rtl/>
        </w:rPr>
        <w:t>אני ארצח אותך</w:t>
      </w:r>
      <w:r>
        <w:rPr>
          <w:rtl/>
        </w:rPr>
        <w:t>", כלשונו. לדבריה, מפחד על חייה עזבה את הבית יום למחרת. בקשתה היא: "לא לחייב אותי לחזור לגור עם בעלי ביחד."</w:t>
      </w:r>
    </w:p>
    <w:p w:rsidR="00E5122A" w:rsidRDefault="00E5122A" w:rsidP="000D0546">
      <w:pPr>
        <w:pStyle w:val="Heading3"/>
        <w:rPr>
          <w:rtl/>
        </w:rPr>
      </w:pPr>
      <w:r w:rsidRPr="00BC67AF">
        <w:rPr>
          <w:rtl/>
        </w:rPr>
        <w:t>סקירה על מהלך הדיונים</w:t>
      </w:r>
    </w:p>
    <w:p w:rsidR="00E5122A" w:rsidRDefault="00E5122A" w:rsidP="00A55853">
      <w:pPr>
        <w:pStyle w:val="a4"/>
        <w:rPr>
          <w:rtl/>
        </w:rPr>
      </w:pPr>
      <w:r>
        <w:rPr>
          <w:rtl/>
        </w:rPr>
        <w:t>הדיון הראשון בין הצדדים התקיים ביום כ"ט באייר התשע"ד (29 במאי 2014). הצדדים שבו על טענותיהם. בין השאר סיפרה האשה כי עזבה את בעלה כבר פעמיים בעבר. בפעם האחרונה היה זה לפני 10 שנים למשך שלושה חודשים בהם שהתה אצל הילדים. וכך הוסיפה ואמרה:</w:t>
      </w:r>
    </w:p>
    <w:p w:rsidR="00E5122A" w:rsidRDefault="00E5122A" w:rsidP="001B0489">
      <w:pPr>
        <w:pStyle w:val="Quote"/>
        <w:rPr>
          <w:rtl/>
        </w:rPr>
      </w:pPr>
      <w:r w:rsidRPr="003A5F06">
        <w:rPr>
          <w:rtl/>
        </w:rPr>
        <w:t>"הקש ששבר את גב הגמל, הלכתי עם בת דודה לחתונה, הוא נעל את הדלת ולא נתן לי להיכנס הביתה</w:t>
      </w:r>
      <w:r>
        <w:rPr>
          <w:rtl/>
        </w:rPr>
        <w:t xml:space="preserve"> (</w:t>
      </w:r>
      <w:r w:rsidRPr="003A5F06">
        <w:rPr>
          <w:rtl/>
        </w:rPr>
        <w:t>בוכה</w:t>
      </w:r>
      <w:r>
        <w:rPr>
          <w:rtl/>
        </w:rPr>
        <w:t>),</w:t>
      </w:r>
      <w:r w:rsidRPr="003A5F06">
        <w:rPr>
          <w:rtl/>
        </w:rPr>
        <w:t xml:space="preserve"> כי אסור לי לצאת עם חברות, אסור לי משפחה, אף אחד ורק איתו. חנק. כמה אפשר?! כל דבר שלא היה בסדר, הוא עושה איומים ברצח, השפלות</w:t>
      </w:r>
      <w:r>
        <w:rPr>
          <w:rtl/>
        </w:rPr>
        <w:t>."</w:t>
      </w:r>
    </w:p>
    <w:p w:rsidR="00E5122A" w:rsidRPr="00567540" w:rsidRDefault="00E5122A" w:rsidP="00A55853">
      <w:pPr>
        <w:pStyle w:val="Quote"/>
        <w:jc w:val="center"/>
        <w:rPr>
          <w:rtl/>
        </w:rPr>
      </w:pPr>
      <w:r>
        <w:rPr>
          <w:rtl/>
        </w:rPr>
        <w:t>*</w:t>
      </w:r>
    </w:p>
    <w:p w:rsidR="00E5122A" w:rsidRDefault="00E5122A" w:rsidP="008F1409">
      <w:pPr>
        <w:spacing w:after="120"/>
        <w:ind w:left="720" w:right="-709"/>
        <w:rPr>
          <w:sz w:val="28"/>
          <w:rtl/>
        </w:rPr>
      </w:pPr>
      <w:r>
        <w:rPr>
          <w:sz w:val="28"/>
          <w:rtl/>
        </w:rPr>
        <w:t>"</w:t>
      </w:r>
      <w:r w:rsidRPr="008A5AF6">
        <w:rPr>
          <w:sz w:val="28"/>
          <w:rtl/>
        </w:rPr>
        <w:t>כמה אפשר להשפיל בן אדם?!</w:t>
      </w:r>
    </w:p>
    <w:p w:rsidR="00E5122A" w:rsidRPr="00567540" w:rsidRDefault="00E5122A" w:rsidP="00A55853">
      <w:pPr>
        <w:pStyle w:val="Quote"/>
        <w:jc w:val="center"/>
        <w:rPr>
          <w:rtl/>
        </w:rPr>
      </w:pPr>
      <w:r>
        <w:rPr>
          <w:rtl/>
        </w:rPr>
        <w:t>*</w:t>
      </w:r>
    </w:p>
    <w:p w:rsidR="00E5122A" w:rsidRPr="00B205B2" w:rsidRDefault="00E5122A" w:rsidP="00014442">
      <w:pPr>
        <w:pStyle w:val="Quote"/>
        <w:rPr>
          <w:rtl/>
        </w:rPr>
      </w:pPr>
      <w:r>
        <w:rPr>
          <w:rtl/>
        </w:rPr>
        <w:t>"</w:t>
      </w:r>
      <w:r w:rsidRPr="00B205B2">
        <w:rPr>
          <w:rtl/>
        </w:rPr>
        <w:t>ביה"ד:</w:t>
      </w:r>
      <w:r>
        <w:rPr>
          <w:rtl/>
        </w:rPr>
        <w:t xml:space="preserve"> </w:t>
      </w:r>
      <w:r w:rsidRPr="00B205B2">
        <w:rPr>
          <w:rtl/>
        </w:rPr>
        <w:t>יש סיכוי שתחזרו ביחד?</w:t>
      </w:r>
    </w:p>
    <w:p w:rsidR="00E5122A" w:rsidRDefault="00E5122A" w:rsidP="00014442">
      <w:pPr>
        <w:pStyle w:val="Quote"/>
        <w:rPr>
          <w:rtl/>
        </w:rPr>
      </w:pPr>
      <w:r w:rsidRPr="0002320E">
        <w:rPr>
          <w:rtl/>
        </w:rPr>
        <w:t>האשה: לא.</w:t>
      </w:r>
    </w:p>
    <w:p w:rsidR="00E5122A" w:rsidRPr="0002320E" w:rsidRDefault="00E5122A" w:rsidP="00014442">
      <w:pPr>
        <w:pStyle w:val="Quote"/>
        <w:rPr>
          <w:rtl/>
        </w:rPr>
      </w:pPr>
      <w:r w:rsidRPr="0002320E">
        <w:rPr>
          <w:rtl/>
        </w:rPr>
        <w:t>ביה"ד: את אוהבת אותו?</w:t>
      </w:r>
      <w:r>
        <w:rPr>
          <w:rtl/>
        </w:rPr>
        <w:t>"</w:t>
      </w:r>
    </w:p>
    <w:p w:rsidR="00E5122A" w:rsidRPr="0002320E" w:rsidRDefault="00E5122A" w:rsidP="00014442">
      <w:pPr>
        <w:pStyle w:val="Quote"/>
        <w:rPr>
          <w:rtl/>
        </w:rPr>
      </w:pPr>
      <w:r>
        <w:rPr>
          <w:rtl/>
        </w:rPr>
        <w:t>"</w:t>
      </w:r>
      <w:r w:rsidRPr="0002320E">
        <w:rPr>
          <w:rtl/>
        </w:rPr>
        <w:t>ביה"ד: הוא מאוס בעינייך?</w:t>
      </w:r>
    </w:p>
    <w:p w:rsidR="00E5122A" w:rsidRDefault="00E5122A" w:rsidP="00014442">
      <w:pPr>
        <w:pStyle w:val="Quote"/>
        <w:rPr>
          <w:rtl/>
        </w:rPr>
      </w:pPr>
      <w:r w:rsidRPr="0002320E">
        <w:rPr>
          <w:rtl/>
        </w:rPr>
        <w:t>האשה: כן.</w:t>
      </w:r>
    </w:p>
    <w:p w:rsidR="00E5122A" w:rsidRPr="0002320E" w:rsidRDefault="00E5122A" w:rsidP="00014442">
      <w:pPr>
        <w:pStyle w:val="Quote"/>
        <w:rPr>
          <w:rtl/>
        </w:rPr>
      </w:pPr>
      <w:r w:rsidRPr="0002320E">
        <w:rPr>
          <w:rtl/>
        </w:rPr>
        <w:t>ביה"ד: ואין סיכוי שתחזרו להיות בעל ואשה ולישון יחד באותה מיטה?</w:t>
      </w:r>
    </w:p>
    <w:p w:rsidR="00E5122A" w:rsidRDefault="00E5122A" w:rsidP="001B0489">
      <w:pPr>
        <w:pStyle w:val="Quote"/>
        <w:rPr>
          <w:rtl/>
        </w:rPr>
      </w:pPr>
      <w:r w:rsidRPr="0002320E">
        <w:rPr>
          <w:rtl/>
        </w:rPr>
        <w:t>האשה: אין סיכוי</w:t>
      </w:r>
      <w:r>
        <w:rPr>
          <w:rtl/>
        </w:rPr>
        <w:t>."</w:t>
      </w:r>
    </w:p>
    <w:p w:rsidR="00E5122A" w:rsidRPr="00337391" w:rsidRDefault="00E5122A" w:rsidP="00A55853">
      <w:pPr>
        <w:pStyle w:val="Quote"/>
        <w:jc w:val="center"/>
        <w:rPr>
          <w:rtl/>
        </w:rPr>
      </w:pPr>
      <w:r>
        <w:rPr>
          <w:rtl/>
        </w:rPr>
        <w:t>*</w:t>
      </w:r>
    </w:p>
    <w:p w:rsidR="00E5122A" w:rsidRDefault="00E5122A" w:rsidP="001B0489">
      <w:pPr>
        <w:pStyle w:val="Quote"/>
        <w:rPr>
          <w:rtl/>
        </w:rPr>
      </w:pPr>
      <w:r w:rsidRPr="005654E1">
        <w:rPr>
          <w:rtl/>
        </w:rPr>
        <w:t>"הוא אכל לי את הלב, "הרסת לי את הבית והרסת לי את הבית</w:t>
      </w:r>
      <w:r>
        <w:rPr>
          <w:rtl/>
        </w:rPr>
        <w:t>."</w:t>
      </w:r>
    </w:p>
    <w:p w:rsidR="00E5122A" w:rsidRPr="00337391" w:rsidRDefault="00E5122A" w:rsidP="00A55853">
      <w:pPr>
        <w:pStyle w:val="Quote"/>
        <w:jc w:val="center"/>
        <w:rPr>
          <w:rtl/>
        </w:rPr>
      </w:pPr>
      <w:r>
        <w:rPr>
          <w:rtl/>
        </w:rPr>
        <w:t>*</w:t>
      </w:r>
    </w:p>
    <w:p w:rsidR="00E5122A" w:rsidRDefault="00E5122A" w:rsidP="00014442">
      <w:pPr>
        <w:pStyle w:val="Quote"/>
        <w:rPr>
          <w:rtl/>
        </w:rPr>
      </w:pPr>
      <w:r w:rsidRPr="004720D7">
        <w:rPr>
          <w:rtl/>
        </w:rPr>
        <w:t>"הוא קמצן. אמרתי לו שנקנה שם בברצלונה בחצי מחיר. הלכנו להר שם, אני בד"כ הולכת יותר</w:t>
      </w:r>
      <w:r>
        <w:rPr>
          <w:rtl/>
        </w:rPr>
        <w:t xml:space="preserve"> מהר ממנו. הוא כל הזמן קללות מצ</w:t>
      </w:r>
      <w:r w:rsidRPr="004720D7">
        <w:rPr>
          <w:rtl/>
        </w:rPr>
        <w:t>דו, מקלל אותי ואת אמא שלי</w:t>
      </w:r>
      <w:r>
        <w:rPr>
          <w:rtl/>
        </w:rPr>
        <w:t xml:space="preserve"> (</w:t>
      </w:r>
      <w:r w:rsidRPr="004720D7">
        <w:rPr>
          <w:rtl/>
        </w:rPr>
        <w:t>אנסו אותה בגיל צעיר ונולדה לה ילדה מחוץ לנישואין, האנס היה מנהל בי"ס אליאנס בפרס. אמא שלי התחתנה עם עיוור, מלאך, צדיק, אבא שלי</w:t>
      </w:r>
      <w:r>
        <w:rPr>
          <w:rtl/>
        </w:rPr>
        <w:t>).</w:t>
      </w:r>
      <w:r w:rsidRPr="004720D7">
        <w:rPr>
          <w:rtl/>
        </w:rPr>
        <w:t xml:space="preserve"> ועל זה היה משפיל אותי?! כל הזמן היה אומר לי בת מאשפתות. למה? כי ההורים לא היה להם כסף?! ולגבי ברצלונה, הוא לא שומע טוב כ"כ. בחיים לא צעקתי עליו ולא קיללתי אותו. יום אחד היינו בהר, הוא הולך לפניי, ואני קוראת לו "</w:t>
      </w:r>
      <w:r>
        <w:rPr>
          <w:rtl/>
        </w:rPr>
        <w:t>[פלוני]</w:t>
      </w:r>
      <w:r w:rsidRPr="004720D7">
        <w:rPr>
          <w:rtl/>
        </w:rPr>
        <w:t>" והוא לא שמע אותי בפעם הראשונה, ואח"כ צעקתי לו "</w:t>
      </w:r>
      <w:r>
        <w:rPr>
          <w:rtl/>
        </w:rPr>
        <w:t>[פלוני]</w:t>
      </w:r>
      <w:r w:rsidRPr="004720D7">
        <w:rPr>
          <w:rtl/>
        </w:rPr>
        <w:t>", ואז הוא אמר לי: "את מטומטמת?! מה את צועקת?!</w:t>
      </w:r>
      <w:r>
        <w:rPr>
          <w:rtl/>
        </w:rPr>
        <w:t>"</w:t>
      </w:r>
    </w:p>
    <w:p w:rsidR="00E5122A" w:rsidRPr="00C74570" w:rsidRDefault="00E5122A" w:rsidP="00A55853">
      <w:pPr>
        <w:spacing w:after="120"/>
        <w:ind w:right="-709"/>
        <w:jc w:val="center"/>
        <w:rPr>
          <w:b/>
          <w:bCs/>
          <w:sz w:val="28"/>
          <w:rtl/>
        </w:rPr>
      </w:pPr>
      <w:r>
        <w:rPr>
          <w:b/>
          <w:bCs/>
          <w:sz w:val="28"/>
          <w:rtl/>
        </w:rPr>
        <w:t>*</w:t>
      </w:r>
    </w:p>
    <w:p w:rsidR="00E5122A" w:rsidRPr="006A08F7" w:rsidRDefault="00E5122A" w:rsidP="00014442">
      <w:pPr>
        <w:pStyle w:val="Quote"/>
        <w:rPr>
          <w:rtl/>
        </w:rPr>
      </w:pPr>
      <w:r w:rsidRPr="006A08F7">
        <w:rPr>
          <w:rtl/>
        </w:rPr>
        <w:t>"ביה"ד:</w:t>
      </w:r>
      <w:r w:rsidRPr="006A08F7">
        <w:t xml:space="preserve"> </w:t>
      </w:r>
      <w:r w:rsidRPr="006A08F7">
        <w:rPr>
          <w:rtl/>
        </w:rPr>
        <w:t>את לא מוכנה לשלום בית?</w:t>
      </w:r>
    </w:p>
    <w:p w:rsidR="00E5122A" w:rsidRDefault="00E5122A" w:rsidP="00014442">
      <w:pPr>
        <w:pStyle w:val="Quote"/>
        <w:rPr>
          <w:rtl/>
        </w:rPr>
      </w:pPr>
      <w:r w:rsidRPr="006A08F7">
        <w:rPr>
          <w:rtl/>
        </w:rPr>
        <w:t>האשה: לא.</w:t>
      </w:r>
    </w:p>
    <w:p w:rsidR="00E5122A" w:rsidRPr="006A08F7" w:rsidRDefault="00E5122A" w:rsidP="00014442">
      <w:pPr>
        <w:pStyle w:val="Quote"/>
        <w:rPr>
          <w:rtl/>
        </w:rPr>
      </w:pPr>
      <w:r w:rsidRPr="006A08F7">
        <w:rPr>
          <w:rtl/>
        </w:rPr>
        <w:t>ביה"ד: רוצה להתגרש?</w:t>
      </w:r>
    </w:p>
    <w:p w:rsidR="00E5122A" w:rsidRDefault="00E5122A" w:rsidP="001B0489">
      <w:pPr>
        <w:pStyle w:val="Quote"/>
        <w:rPr>
          <w:rtl/>
        </w:rPr>
      </w:pPr>
      <w:r w:rsidRPr="006A08F7">
        <w:rPr>
          <w:rtl/>
        </w:rPr>
        <w:t>האשה: אני לא מבקשת להתגרש. ולא רוצה שלום בית. היינו בייעוץ, וכשהגיע סוף הייעוץ, הוא אומר לי שלא ילמדו אותו מה לעשות</w:t>
      </w:r>
      <w:r>
        <w:rPr>
          <w:rtl/>
        </w:rPr>
        <w:t>."</w:t>
      </w:r>
    </w:p>
    <w:p w:rsidR="00E5122A" w:rsidRPr="0086578C" w:rsidRDefault="00E5122A" w:rsidP="0086578C">
      <w:pPr>
        <w:spacing w:after="120"/>
        <w:ind w:right="-709"/>
        <w:jc w:val="center"/>
        <w:rPr>
          <w:b/>
          <w:bCs/>
          <w:sz w:val="28"/>
          <w:rtl/>
        </w:rPr>
      </w:pPr>
      <w:bookmarkStart w:id="0" w:name="_GoBack"/>
      <w:r w:rsidRPr="0086578C">
        <w:rPr>
          <w:b/>
          <w:bCs/>
          <w:sz w:val="28"/>
          <w:rtl/>
        </w:rPr>
        <w:t>*</w:t>
      </w:r>
    </w:p>
    <w:bookmarkEnd w:id="0"/>
    <w:p w:rsidR="00E5122A" w:rsidRDefault="00E5122A" w:rsidP="001B0489">
      <w:pPr>
        <w:pStyle w:val="Quote"/>
        <w:rPr>
          <w:rtl/>
        </w:rPr>
      </w:pPr>
      <w:r w:rsidRPr="00C475C9">
        <w:rPr>
          <w:rtl/>
        </w:rPr>
        <w:t>"</w:t>
      </w:r>
      <w:r>
        <w:rPr>
          <w:rtl/>
        </w:rPr>
        <w:t>האשה: ההשפלות היו כל הזמן."</w:t>
      </w:r>
    </w:p>
    <w:p w:rsidR="00E5122A" w:rsidRPr="00D6045F" w:rsidRDefault="00E5122A" w:rsidP="00A55853">
      <w:pPr>
        <w:spacing w:after="120"/>
        <w:ind w:right="-709"/>
        <w:jc w:val="center"/>
        <w:rPr>
          <w:b/>
          <w:bCs/>
          <w:sz w:val="28"/>
          <w:rtl/>
        </w:rPr>
      </w:pPr>
      <w:r>
        <w:rPr>
          <w:b/>
          <w:bCs/>
          <w:sz w:val="28"/>
          <w:rtl/>
        </w:rPr>
        <w:t>*</w:t>
      </w:r>
    </w:p>
    <w:p w:rsidR="00E5122A" w:rsidRDefault="00E5122A" w:rsidP="00014442">
      <w:pPr>
        <w:pStyle w:val="Quote"/>
        <w:rPr>
          <w:rtl/>
        </w:rPr>
      </w:pPr>
      <w:r>
        <w:rPr>
          <w:rtl/>
        </w:rPr>
        <w:t>"</w:t>
      </w:r>
      <w:r w:rsidRPr="007D0B79">
        <w:rPr>
          <w:rtl/>
        </w:rPr>
        <w:t>האשה: אני לא יכולה כבר.</w:t>
      </w:r>
    </w:p>
    <w:p w:rsidR="00E5122A" w:rsidRDefault="00E5122A" w:rsidP="00014442">
      <w:pPr>
        <w:pStyle w:val="Quote"/>
        <w:rPr>
          <w:rtl/>
        </w:rPr>
      </w:pPr>
      <w:r w:rsidRPr="007D0B79">
        <w:rPr>
          <w:rtl/>
        </w:rPr>
        <w:t>האשה: לא רוצה. אין לי כוח. לא</w:t>
      </w:r>
      <w:r>
        <w:rPr>
          <w:rtl/>
        </w:rPr>
        <w:t xml:space="preserve"> </w:t>
      </w:r>
      <w:r w:rsidRPr="007D0B79">
        <w:rPr>
          <w:rtl/>
        </w:rPr>
        <w:t>בא לי כלום.</w:t>
      </w:r>
    </w:p>
    <w:p w:rsidR="00E5122A" w:rsidRDefault="00E5122A" w:rsidP="00014442">
      <w:pPr>
        <w:pStyle w:val="Quote"/>
        <w:rPr>
          <w:rtl/>
        </w:rPr>
      </w:pPr>
      <w:r w:rsidRPr="00FD5878">
        <w:rPr>
          <w:rtl/>
        </w:rPr>
        <w:t>האשה: היום אני לא רוצה כלום. אם הוא רוצה שאחזור אליו הביתה, הוא עדיין מאיים עליי ואמר לי, שאם זה לא יסתיים טוב, "</w:t>
      </w:r>
      <w:r w:rsidRPr="00002488">
        <w:rPr>
          <w:b/>
          <w:bCs/>
          <w:rtl/>
        </w:rPr>
        <w:t>זה ייגמר בוותיקים ליד אמא שלך</w:t>
      </w:r>
      <w:r w:rsidRPr="00FD5878">
        <w:rPr>
          <w:rtl/>
        </w:rPr>
        <w:t>". הוא עדיין עוקב אחריי. יש לי ראיות. חבל לי שזה מסתיים ככה, כי יש לי משפחה הכי טובה בעולם</w:t>
      </w:r>
      <w:r>
        <w:rPr>
          <w:rtl/>
        </w:rPr>
        <w:t xml:space="preserve"> (</w:t>
      </w:r>
      <w:r w:rsidRPr="00FD5878">
        <w:rPr>
          <w:rtl/>
        </w:rPr>
        <w:t>בוכה</w:t>
      </w:r>
      <w:r>
        <w:rPr>
          <w:rtl/>
        </w:rPr>
        <w:t>).</w:t>
      </w:r>
      <w:r w:rsidRPr="00FD5878">
        <w:rPr>
          <w:rtl/>
        </w:rPr>
        <w:t xml:space="preserve"> כל הזמן הוא פסימי ושחור. אלוקים נתן לי טוב בעולם למה שלא אהנה?!</w:t>
      </w:r>
      <w:r>
        <w:rPr>
          <w:rtl/>
        </w:rPr>
        <w:t>"</w:t>
      </w:r>
    </w:p>
    <w:p w:rsidR="00E5122A" w:rsidRDefault="00E5122A" w:rsidP="00014442">
      <w:pPr>
        <w:pStyle w:val="a5"/>
        <w:rPr>
          <w:rtl/>
        </w:rPr>
      </w:pPr>
      <w:r>
        <w:rPr>
          <w:rtl/>
        </w:rPr>
        <w:t>הבעל הגיב לדבריה של אשתו ובין השאר אמר:</w:t>
      </w:r>
    </w:p>
    <w:p w:rsidR="00E5122A" w:rsidRDefault="00E5122A" w:rsidP="001B0489">
      <w:pPr>
        <w:pStyle w:val="Quote"/>
        <w:rPr>
          <w:rtl/>
        </w:rPr>
      </w:pPr>
      <w:r>
        <w:rPr>
          <w:rtl/>
        </w:rPr>
        <w:t>"</w:t>
      </w:r>
      <w:r w:rsidRPr="00BD096C">
        <w:rPr>
          <w:rtl/>
        </w:rPr>
        <w:t>מעולם לא פגעתי בכבודה. אין לי מישהו אחר חוץ ממנה. היום הבית שחור. ביקשתי ממנה, התחננתי ובכיתי. ביקשתי שידברו איתה. ביקשה ממני לעשות הסכם שנגור ביחד בבית, אני בשלי ואתה בשלך. שתקתי. אני יש לי מחלה ממארת. בראש השנה יצאנו לברצלונה ליום חופש. היה כייף. יום לאחר מכן היא ברחה מהבית</w:t>
      </w:r>
      <w:r>
        <w:rPr>
          <w:rtl/>
        </w:rPr>
        <w:t>."</w:t>
      </w:r>
    </w:p>
    <w:p w:rsidR="00E5122A" w:rsidRPr="00BA107F" w:rsidRDefault="00E5122A" w:rsidP="00A55853">
      <w:pPr>
        <w:pStyle w:val="Quote"/>
        <w:jc w:val="center"/>
        <w:rPr>
          <w:rtl/>
        </w:rPr>
      </w:pPr>
      <w:r>
        <w:rPr>
          <w:rtl/>
        </w:rPr>
        <w:t>*</w:t>
      </w:r>
    </w:p>
    <w:p w:rsidR="00E5122A" w:rsidRDefault="00E5122A" w:rsidP="001B0489">
      <w:pPr>
        <w:pStyle w:val="Quote"/>
        <w:rPr>
          <w:rtl/>
        </w:rPr>
      </w:pPr>
      <w:r w:rsidRPr="00BD096C">
        <w:rPr>
          <w:rtl/>
        </w:rPr>
        <w:t>"</w:t>
      </w:r>
      <w:r w:rsidRPr="00D051E1">
        <w:rPr>
          <w:rtl/>
        </w:rPr>
        <w:t>הבעל: בקשר לקמצנות, הבאתי לה כרטיס אשראי שהיא יכולה לקנות בו מה שהיא רוצה</w:t>
      </w:r>
      <w:r>
        <w:rPr>
          <w:rtl/>
        </w:rPr>
        <w:t>."</w:t>
      </w:r>
    </w:p>
    <w:p w:rsidR="00E5122A" w:rsidRDefault="00E5122A" w:rsidP="00014442">
      <w:pPr>
        <w:pStyle w:val="a5"/>
        <w:rPr>
          <w:rtl/>
        </w:rPr>
      </w:pPr>
      <w:r w:rsidRPr="00014442">
        <w:rPr>
          <w:rtl/>
        </w:rPr>
        <w:t>ב</w:t>
      </w:r>
      <w:r w:rsidRPr="00D055B4">
        <w:rPr>
          <w:rStyle w:val="affd"/>
          <w:rFonts w:eastAsia="Calibri" w:hint="cs"/>
          <w:rtl/>
        </w:rPr>
        <w:t>יה</w:t>
      </w:r>
      <w:r w:rsidRPr="00D055B4">
        <w:rPr>
          <w:rStyle w:val="affd"/>
          <w:rFonts w:eastAsia="Calibri"/>
          <w:rtl/>
        </w:rPr>
        <w:t>"</w:t>
      </w:r>
      <w:r w:rsidRPr="00D055B4">
        <w:rPr>
          <w:rStyle w:val="affd"/>
          <w:rFonts w:eastAsia="Calibri" w:hint="cs"/>
          <w:rtl/>
        </w:rPr>
        <w:t>ד</w:t>
      </w:r>
      <w:r w:rsidRPr="00D055B4">
        <w:rPr>
          <w:rStyle w:val="affd"/>
          <w:rFonts w:eastAsia="Calibri"/>
          <w:rtl/>
        </w:rPr>
        <w:t xml:space="preserve"> </w:t>
      </w:r>
      <w:r w:rsidRPr="00D055B4">
        <w:rPr>
          <w:rStyle w:val="affd"/>
          <w:rFonts w:eastAsia="Calibri" w:hint="cs"/>
          <w:rtl/>
        </w:rPr>
        <w:t>הפנה</w:t>
      </w:r>
      <w:r w:rsidRPr="00D055B4">
        <w:rPr>
          <w:rStyle w:val="affd"/>
          <w:rFonts w:eastAsia="Calibri"/>
          <w:rtl/>
        </w:rPr>
        <w:t xml:space="preserve"> </w:t>
      </w:r>
      <w:r w:rsidRPr="00D055B4">
        <w:rPr>
          <w:rStyle w:val="affd"/>
          <w:rFonts w:eastAsia="Calibri" w:hint="cs"/>
          <w:rtl/>
        </w:rPr>
        <w:t>את</w:t>
      </w:r>
      <w:r w:rsidRPr="00D055B4">
        <w:rPr>
          <w:rStyle w:val="affd"/>
          <w:rFonts w:eastAsia="Calibri"/>
          <w:rtl/>
        </w:rPr>
        <w:t xml:space="preserve"> </w:t>
      </w:r>
      <w:r w:rsidRPr="00D055B4">
        <w:rPr>
          <w:rStyle w:val="affd"/>
          <w:rFonts w:eastAsia="Calibri" w:hint="cs"/>
          <w:rtl/>
        </w:rPr>
        <w:t>הצדדים</w:t>
      </w:r>
      <w:r w:rsidRPr="00D055B4">
        <w:rPr>
          <w:rStyle w:val="affd"/>
          <w:rFonts w:eastAsia="Calibri"/>
          <w:rtl/>
        </w:rPr>
        <w:t xml:space="preserve"> </w:t>
      </w:r>
      <w:r w:rsidRPr="00D055B4">
        <w:rPr>
          <w:rStyle w:val="affd"/>
          <w:rFonts w:eastAsia="Calibri" w:hint="cs"/>
          <w:rtl/>
        </w:rPr>
        <w:t>ליחידת</w:t>
      </w:r>
      <w:r w:rsidRPr="00D055B4">
        <w:rPr>
          <w:rStyle w:val="affd"/>
          <w:rFonts w:eastAsia="Calibri"/>
          <w:rtl/>
        </w:rPr>
        <w:t xml:space="preserve"> </w:t>
      </w:r>
      <w:r w:rsidRPr="00D055B4">
        <w:rPr>
          <w:rStyle w:val="affd"/>
          <w:rFonts w:eastAsia="Calibri" w:hint="cs"/>
          <w:rtl/>
        </w:rPr>
        <w:t>הסיוע</w:t>
      </w:r>
      <w:r w:rsidRPr="00D055B4">
        <w:rPr>
          <w:rStyle w:val="affd"/>
          <w:rFonts w:eastAsia="Calibri"/>
          <w:rtl/>
        </w:rPr>
        <w:t xml:space="preserve"> </w:t>
      </w:r>
      <w:r w:rsidRPr="00D055B4">
        <w:rPr>
          <w:rStyle w:val="affd"/>
          <w:rFonts w:eastAsia="Calibri" w:hint="cs"/>
          <w:rtl/>
        </w:rPr>
        <w:t>ובתאריך</w:t>
      </w:r>
      <w:r w:rsidRPr="00D055B4">
        <w:rPr>
          <w:rStyle w:val="affd"/>
          <w:rFonts w:eastAsia="Calibri"/>
          <w:rtl/>
        </w:rPr>
        <w:t xml:space="preserve"> </w:t>
      </w:r>
      <w:r w:rsidRPr="00D055B4">
        <w:rPr>
          <w:rStyle w:val="affd"/>
          <w:rFonts w:eastAsia="Calibri" w:hint="cs"/>
          <w:rtl/>
        </w:rPr>
        <w:t>ט</w:t>
      </w:r>
      <w:r w:rsidRPr="00D055B4">
        <w:rPr>
          <w:rStyle w:val="affd"/>
          <w:rFonts w:eastAsia="Calibri"/>
          <w:rtl/>
        </w:rPr>
        <w:t>"</w:t>
      </w:r>
      <w:r w:rsidRPr="00D055B4">
        <w:rPr>
          <w:rStyle w:val="affd"/>
          <w:rFonts w:eastAsia="Calibri" w:hint="cs"/>
          <w:rtl/>
        </w:rPr>
        <w:t>ו</w:t>
      </w:r>
      <w:r w:rsidRPr="00D055B4">
        <w:rPr>
          <w:rStyle w:val="affd"/>
          <w:rFonts w:eastAsia="Calibri"/>
          <w:rtl/>
        </w:rPr>
        <w:t xml:space="preserve"> </w:t>
      </w:r>
      <w:r w:rsidRPr="00D055B4">
        <w:rPr>
          <w:rStyle w:val="affd"/>
          <w:rFonts w:eastAsia="Calibri" w:hint="cs"/>
          <w:rtl/>
        </w:rPr>
        <w:t>בטבת</w:t>
      </w:r>
      <w:r w:rsidRPr="00D055B4">
        <w:rPr>
          <w:rStyle w:val="affd"/>
          <w:rFonts w:eastAsia="Calibri"/>
          <w:rtl/>
        </w:rPr>
        <w:t xml:space="preserve"> </w:t>
      </w:r>
      <w:r>
        <w:rPr>
          <w:rStyle w:val="affd"/>
          <w:rFonts w:eastAsia="Calibri" w:hint="cs"/>
          <w:rtl/>
        </w:rPr>
        <w:t>ה</w:t>
      </w:r>
      <w:r w:rsidRPr="00D055B4">
        <w:rPr>
          <w:rStyle w:val="affd"/>
          <w:rFonts w:eastAsia="Calibri" w:hint="cs"/>
          <w:rtl/>
        </w:rPr>
        <w:t>תשע</w:t>
      </w:r>
      <w:r w:rsidRPr="00D055B4">
        <w:rPr>
          <w:rStyle w:val="affd"/>
          <w:rFonts w:eastAsia="Calibri"/>
          <w:rtl/>
        </w:rPr>
        <w:t>"</w:t>
      </w:r>
      <w:r w:rsidRPr="00D055B4">
        <w:rPr>
          <w:rStyle w:val="affd"/>
          <w:rFonts w:eastAsia="Calibri" w:hint="cs"/>
          <w:rtl/>
        </w:rPr>
        <w:t>ה</w:t>
      </w:r>
      <w:r>
        <w:rPr>
          <w:rStyle w:val="affd"/>
          <w:rFonts w:eastAsia="Calibri"/>
          <w:rtl/>
        </w:rPr>
        <w:t xml:space="preserve"> (06 </w:t>
      </w:r>
      <w:r>
        <w:rPr>
          <w:rStyle w:val="affd"/>
          <w:rFonts w:eastAsia="Calibri" w:hint="cs"/>
          <w:rtl/>
        </w:rPr>
        <w:t>בינואר</w:t>
      </w:r>
      <w:r>
        <w:rPr>
          <w:rStyle w:val="affd"/>
          <w:rFonts w:eastAsia="Calibri"/>
          <w:rtl/>
        </w:rPr>
        <w:t xml:space="preserve"> 2015) </w:t>
      </w:r>
      <w:r w:rsidRPr="00D055B4">
        <w:rPr>
          <w:rStyle w:val="affd"/>
          <w:rFonts w:eastAsia="Calibri" w:hint="cs"/>
          <w:rtl/>
        </w:rPr>
        <w:t>נכתב</w:t>
      </w:r>
      <w:r w:rsidRPr="00D055B4">
        <w:rPr>
          <w:rStyle w:val="affd"/>
          <w:rFonts w:eastAsia="Calibri"/>
          <w:rtl/>
        </w:rPr>
        <w:t>:</w:t>
      </w:r>
    </w:p>
    <w:p w:rsidR="00E5122A" w:rsidRDefault="00E5122A" w:rsidP="001B0489">
      <w:pPr>
        <w:pStyle w:val="Quote"/>
        <w:rPr>
          <w:rtl/>
        </w:rPr>
      </w:pPr>
      <w:r>
        <w:rPr>
          <w:rtl/>
        </w:rPr>
        <w:t>" [...] קיים ביניהם פער משמעותי בנושא עתיד הנישואין – צד אחד מבקש שלום בית ורוצה לשקם את הנישואין, בעוד הצד השני חש שלא ניתן לגשר על הפערים ועומד על דעתו לא להמשיך את החיים המשותפים. במצב דברים זה לא נראה שקיימים תנאים לשלום בית [...]"</w:t>
      </w:r>
    </w:p>
    <w:p w:rsidR="00E5122A" w:rsidRDefault="00E5122A" w:rsidP="00014442">
      <w:pPr>
        <w:pStyle w:val="a5"/>
        <w:rPr>
          <w:rtl/>
        </w:rPr>
      </w:pPr>
      <w:r>
        <w:rPr>
          <w:rtl/>
        </w:rPr>
        <w:t>הדיון השני התקיים בתאריך כ"ט בטבת התשע"ה (20 בינואר 2015). בדיון זה שבו הצדדים על טענותיהם. הבעל מצידו חפץ בשלום בית "אין לי חיים בלעדיה". לדבריו טיילו בחו"ל ונהנו. לטענתו ניסה כל מה שיכול כדי להשיבה לשלום בית. לדבריה כל דבריו הם שקר. היא אינה מסוגלת לחיות עם בן אדם אובססיבי, קנאי ואשר משפילה ומקלל אותה כל החיים כולל איומי רצח לפני הילדים ואם לא תהיה ברירה היא תביא אותם להעיד. לדבריה, לא הגישה תלונה במשטרה משום שהוא אדם מבוגר והיא רוצה לסיים את הנישואין עמו בדרך יפה. הוא טען, אומרת האשה, שהיא חוזרת פעמים רבות מאוחר בלילה וזה שקר. היא משחקת טניס והוא בא לראות עם מי היא משחקת בשל קנאותו. שבה על הארוע בה התנגד להליכתה לחתונה עם בת הדודה.</w:t>
      </w:r>
    </w:p>
    <w:p w:rsidR="00E5122A" w:rsidRDefault="00E5122A" w:rsidP="00014442">
      <w:pPr>
        <w:pStyle w:val="a5"/>
        <w:rPr>
          <w:rtl/>
        </w:rPr>
      </w:pPr>
      <w:r>
        <w:rPr>
          <w:rtl/>
        </w:rPr>
        <w:t>בעניין זה בו נטען כי נעל בפניה את הדלת טען הבעל כדלהלן:</w:t>
      </w:r>
    </w:p>
    <w:p w:rsidR="00E5122A" w:rsidRDefault="00E5122A" w:rsidP="001B0489">
      <w:pPr>
        <w:pStyle w:val="Quote"/>
        <w:rPr>
          <w:rtl/>
        </w:rPr>
      </w:pPr>
      <w:r>
        <w:rPr>
          <w:rtl/>
        </w:rPr>
        <w:t>"</w:t>
      </w:r>
      <w:r w:rsidRPr="00372212">
        <w:rPr>
          <w:rtl/>
        </w:rPr>
        <w:t>לא נכון</w:t>
      </w:r>
      <w:r>
        <w:rPr>
          <w:rtl/>
        </w:rPr>
        <w:t xml:space="preserve"> [...] </w:t>
      </w:r>
      <w:r w:rsidRPr="00372212">
        <w:rPr>
          <w:rtl/>
        </w:rPr>
        <w:t>לדלת יש מנעול מבפנים ומנעול מבחוץ. אמרה לי שאני אלך לחתונה הזאת. באתי מהחנות לא מצאתי אותה התקשרתי אליה, אמרה לי אני בחתונה. לקחתי כדור והלכתי לישון. כשהבחור בא ושמעתי דפיקות בדלת, ירדתי למטה, ואמר לי שלא מצליח להכניס את המפתח לדלת</w:t>
      </w:r>
      <w:r>
        <w:rPr>
          <w:rtl/>
        </w:rPr>
        <w:t>."</w:t>
      </w:r>
    </w:p>
    <w:p w:rsidR="00E5122A" w:rsidRDefault="00E5122A" w:rsidP="00014442">
      <w:pPr>
        <w:pStyle w:val="a5"/>
        <w:rPr>
          <w:rtl/>
        </w:rPr>
      </w:pPr>
      <w:r>
        <w:rPr>
          <w:rtl/>
        </w:rPr>
        <w:t>בדיון ההוכחות מיום י"ז בסיון תשע"ה (4/6/2015), טענה האשה שבעלה כינה אותה "בוגדת, גנבת, שקרנית". לדבריו לא קילל ולא השפיל רק כאשר היו מרגיזים אותו לפי אופיו לא היה מדבר יום יומים ואח"כ נרגע.</w:t>
      </w:r>
    </w:p>
    <w:p w:rsidR="00E5122A" w:rsidRDefault="00E5122A" w:rsidP="00014442">
      <w:pPr>
        <w:pStyle w:val="a5"/>
        <w:rPr>
          <w:rtl/>
        </w:rPr>
      </w:pPr>
      <w:r>
        <w:rPr>
          <w:rtl/>
        </w:rPr>
        <w:t>הופיעו עדים שלרובם לא היתה ידיעה כל שהיא ביחס לבני הזוג ולמצבם כיום כך שאין בעדותם כל ממש.</w:t>
      </w:r>
    </w:p>
    <w:p w:rsidR="00E5122A" w:rsidRDefault="00E5122A" w:rsidP="00014442">
      <w:pPr>
        <w:pStyle w:val="a5"/>
        <w:rPr>
          <w:rtl/>
        </w:rPr>
      </w:pPr>
      <w:r>
        <w:rPr>
          <w:rtl/>
        </w:rPr>
        <w:t>העד הרלוונטי שהעיד היה מר [ג' ב'] חבר של בני הזוג אשר ירד לארה"ב לפני שנים רבות ואשר האשה התגוררה בביתם בלוס אנג'לס בהיותה כמה חודשים בביקור בארה"ב וכן פגש את בני הזוג בביקוריו בארץ.</w:t>
      </w:r>
    </w:p>
    <w:p w:rsidR="00E5122A" w:rsidRDefault="00E5122A" w:rsidP="00014442">
      <w:pPr>
        <w:pStyle w:val="a5"/>
        <w:rPr>
          <w:rtl/>
        </w:rPr>
      </w:pPr>
      <w:r>
        <w:rPr>
          <w:rtl/>
        </w:rPr>
        <w:t>העד סיפר שכאשר הגיעה האשה לביקור בארה"ב סיפרה על יחסיה עם בעלה על כל מה שטענה לעיל וכדלהלן:</w:t>
      </w:r>
    </w:p>
    <w:p w:rsidR="00E5122A" w:rsidRDefault="00E5122A" w:rsidP="00014442">
      <w:pPr>
        <w:pStyle w:val="Quote"/>
        <w:rPr>
          <w:rtl/>
        </w:rPr>
      </w:pPr>
      <w:r w:rsidRPr="004342BB">
        <w:rPr>
          <w:rtl/>
        </w:rPr>
        <w:t>"מה ששמעתי ממנה עליו, זה קנאות, להחזיק אותי כל הזמן קצר, לא לתת לי להתבטאות</w:t>
      </w:r>
      <w:r>
        <w:rPr>
          <w:rtl/>
        </w:rPr>
        <w:t xml:space="preserve"> [...]</w:t>
      </w:r>
      <w:r w:rsidRPr="004342BB">
        <w:rPr>
          <w:rtl/>
        </w:rPr>
        <w:t xml:space="preserve"> מה שהיא רצתה לעשות או לשפר בשלום בית, תמיד היה ברקס מ</w:t>
      </w:r>
      <w:r>
        <w:rPr>
          <w:rtl/>
        </w:rPr>
        <w:t>[פלוני]</w:t>
      </w:r>
      <w:r w:rsidRPr="004342BB">
        <w:rPr>
          <w:rtl/>
        </w:rPr>
        <w:t>. לא היה לה שום חופש פעולה. היו החלטות מצידו וזה מה שצריך לעשות מצידו. אמרה שאינה רוצה להעביר את החיים שלה תחת לחץ כל הזמן. ולפי דעתי כל הדברים האלו גרמו לכך ש</w:t>
      </w:r>
      <w:r>
        <w:rPr>
          <w:rtl/>
        </w:rPr>
        <w:t xml:space="preserve">[פלונית] (האשה) </w:t>
      </w:r>
      <w:r w:rsidRPr="004342BB">
        <w:rPr>
          <w:rtl/>
        </w:rPr>
        <w:t>עזבה את הבית והגיעה לארה"ב</w:t>
      </w:r>
      <w:r>
        <w:rPr>
          <w:rtl/>
        </w:rPr>
        <w:t xml:space="preserve"> [...]</w:t>
      </w:r>
      <w:r w:rsidRPr="004342BB">
        <w:rPr>
          <w:rtl/>
        </w:rPr>
        <w:t xml:space="preserve"> </w:t>
      </w:r>
      <w:r w:rsidRPr="00E64593">
        <w:rPr>
          <w:rtl/>
        </w:rPr>
        <w:t>לידיה</w:t>
      </w:r>
      <w:r>
        <w:rPr>
          <w:rtl/>
        </w:rPr>
        <w:t xml:space="preserve"> (אשתו של העד) </w:t>
      </w:r>
      <w:r w:rsidRPr="00E64593">
        <w:rPr>
          <w:rtl/>
        </w:rPr>
        <w:t xml:space="preserve">גם אמרה שאם </w:t>
      </w:r>
      <w:r>
        <w:rPr>
          <w:rtl/>
        </w:rPr>
        <w:t>[פלוני]</w:t>
      </w:r>
      <w:r w:rsidRPr="00E64593">
        <w:rPr>
          <w:rtl/>
        </w:rPr>
        <w:t xml:space="preserve"> היה הגבר האחרון בעולם, היא היתה הולכת לכיוון השני</w:t>
      </w:r>
      <w:r>
        <w:rPr>
          <w:rtl/>
        </w:rPr>
        <w:t xml:space="preserve"> [...]</w:t>
      </w:r>
      <w:r w:rsidRPr="004342BB">
        <w:rPr>
          <w:rtl/>
        </w:rPr>
        <w:t xml:space="preserve"> </w:t>
      </w:r>
      <w:r w:rsidRPr="00E64593">
        <w:rPr>
          <w:rtl/>
        </w:rPr>
        <w:t>היא באה לבן שלה כי היא סיפרה ללידיה שעזבה את הבית ולא טוב לה בבית כי יש לה בעיות בבית</w:t>
      </w:r>
      <w:r>
        <w:rPr>
          <w:rtl/>
        </w:rPr>
        <w:t xml:space="preserve"> [...]</w:t>
      </w:r>
      <w:r w:rsidRPr="00E64593">
        <w:rPr>
          <w:rtl/>
        </w:rPr>
        <w:t xml:space="preserve"> לידיה הבינה ממנה שהיא לא חוזרת הביתה ולהמשיך בלחצים שהיו בבית, וזה היה, לפי מה שהבנתי, ותסלחו לי על המילה, תנאים של שפחה.</w:t>
      </w:r>
    </w:p>
    <w:p w:rsidR="00E5122A" w:rsidRDefault="00E5122A" w:rsidP="00014442">
      <w:pPr>
        <w:pStyle w:val="Quote"/>
        <w:rPr>
          <w:rtl/>
        </w:rPr>
      </w:pPr>
      <w:r>
        <w:rPr>
          <w:rtl/>
        </w:rPr>
        <w:t>[...]</w:t>
      </w:r>
      <w:r w:rsidRPr="004342BB">
        <w:rPr>
          <w:rtl/>
        </w:rPr>
        <w:t xml:space="preserve"> </w:t>
      </w:r>
      <w:r w:rsidRPr="00E64593">
        <w:rPr>
          <w:rtl/>
        </w:rPr>
        <w:t>למשל איפה שהלכנו ביחד, ו</w:t>
      </w:r>
      <w:r>
        <w:rPr>
          <w:rtl/>
        </w:rPr>
        <w:t>[פלונית]</w:t>
      </w:r>
      <w:r w:rsidRPr="00E64593">
        <w:rPr>
          <w:rtl/>
        </w:rPr>
        <w:t xml:space="preserve"> רצתה משהו, </w:t>
      </w:r>
      <w:r>
        <w:rPr>
          <w:rtl/>
        </w:rPr>
        <w:t>[פלוני]</w:t>
      </w:r>
      <w:r w:rsidRPr="00E64593">
        <w:rPr>
          <w:rtl/>
        </w:rPr>
        <w:t xml:space="preserve"> אמר לה: אני מחליט, זה מה שיהיה, וזה מה שאני רוצה</w:t>
      </w:r>
      <w:r>
        <w:rPr>
          <w:rtl/>
        </w:rPr>
        <w:t xml:space="preserve"> [...]</w:t>
      </w:r>
      <w:r w:rsidRPr="004342BB">
        <w:rPr>
          <w:rtl/>
        </w:rPr>
        <w:t xml:space="preserve"> </w:t>
      </w:r>
      <w:r w:rsidRPr="00E64593">
        <w:rPr>
          <w:rtl/>
        </w:rPr>
        <w:t>הוא היה מחליט הכל. אם אנחנו נוסעים לאיזשהו מקום, או עם הילדים יהיה ככה או אחרת, כל ההחלטות הסופיות צריכות להיות שלו</w:t>
      </w:r>
      <w:r>
        <w:rPr>
          <w:rtl/>
        </w:rPr>
        <w:t xml:space="preserve"> [...]</w:t>
      </w:r>
      <w:r w:rsidRPr="004342BB">
        <w:rPr>
          <w:rtl/>
        </w:rPr>
        <w:t xml:space="preserve"> </w:t>
      </w:r>
      <w:r w:rsidRPr="00E64593">
        <w:rPr>
          <w:rtl/>
        </w:rPr>
        <w:t xml:space="preserve">הם היו בשבילי כמו משפחה, ולראות לאן זה מגיע היום, וכשאני הולך לחברה נוספת של אשתי, </w:t>
      </w:r>
      <w:r>
        <w:rPr>
          <w:rtl/>
        </w:rPr>
        <w:t>[ק']</w:t>
      </w:r>
      <w:r w:rsidRPr="00E64593">
        <w:rPr>
          <w:rtl/>
        </w:rPr>
        <w:t xml:space="preserve">, הלכנו לבית של </w:t>
      </w:r>
      <w:r>
        <w:rPr>
          <w:rtl/>
        </w:rPr>
        <w:t>[ק']</w:t>
      </w:r>
      <w:r w:rsidRPr="00E64593">
        <w:rPr>
          <w:rtl/>
        </w:rPr>
        <w:t xml:space="preserve"> ו</w:t>
      </w:r>
      <w:r>
        <w:rPr>
          <w:rtl/>
        </w:rPr>
        <w:t>[פלונית]</w:t>
      </w:r>
      <w:r w:rsidRPr="00E64593">
        <w:rPr>
          <w:rtl/>
        </w:rPr>
        <w:t xml:space="preserve"> שם, ואז התברר לי ש</w:t>
      </w:r>
      <w:r>
        <w:rPr>
          <w:rtl/>
        </w:rPr>
        <w:t>[פלוני]</w:t>
      </w:r>
      <w:r w:rsidRPr="00E64593">
        <w:rPr>
          <w:rtl/>
        </w:rPr>
        <w:t xml:space="preserve"> נמצא שם בין השיחים ומחפש את </w:t>
      </w:r>
      <w:r>
        <w:rPr>
          <w:rtl/>
        </w:rPr>
        <w:t>[פלונית] [...]</w:t>
      </w:r>
      <w:r w:rsidRPr="004342BB">
        <w:rPr>
          <w:rtl/>
        </w:rPr>
        <w:t xml:space="preserve"> </w:t>
      </w:r>
      <w:r w:rsidRPr="00E64593">
        <w:rPr>
          <w:rtl/>
        </w:rPr>
        <w:t>לפני 4</w:t>
      </w:r>
      <w:r>
        <w:rPr>
          <w:rtl/>
        </w:rPr>
        <w:t>־</w:t>
      </w:r>
      <w:r w:rsidRPr="00E64593">
        <w:rPr>
          <w:rtl/>
        </w:rPr>
        <w:t>5 ימים</w:t>
      </w:r>
      <w:r>
        <w:rPr>
          <w:rtl/>
        </w:rPr>
        <w:t xml:space="preserve"> [...]</w:t>
      </w:r>
      <w:r w:rsidRPr="004342BB">
        <w:rPr>
          <w:rtl/>
        </w:rPr>
        <w:t xml:space="preserve"> </w:t>
      </w:r>
      <w:r>
        <w:rPr>
          <w:rtl/>
        </w:rPr>
        <w:t>כשעוד היינו בארץ.</w:t>
      </w:r>
    </w:p>
    <w:p w:rsidR="00E5122A" w:rsidRDefault="00E5122A" w:rsidP="001B0489">
      <w:pPr>
        <w:pStyle w:val="Quote"/>
        <w:rPr>
          <w:rtl/>
        </w:rPr>
      </w:pPr>
      <w:r w:rsidRPr="00E64593">
        <w:rPr>
          <w:rtl/>
        </w:rPr>
        <w:t>אחרי הטיול לרומניה שהיה לפני 30 שנה, התחילו כל מיני דברים, שאנחנו הסתכלנו על זה מהצד ואני לא רציתי להתערב כי זה לא הוגן להתערב בבני זוג. ניסינו כל</w:t>
      </w:r>
      <w:r w:rsidRPr="004342BB">
        <w:rPr>
          <w:rtl/>
        </w:rPr>
        <w:t xml:space="preserve"> הזמן לגשר</w:t>
      </w:r>
      <w:r>
        <w:rPr>
          <w:rtl/>
        </w:rPr>
        <w:t xml:space="preserve"> [...]</w:t>
      </w:r>
      <w:r w:rsidRPr="004342BB">
        <w:rPr>
          <w:rtl/>
        </w:rPr>
        <w:t xml:space="preserve"> </w:t>
      </w:r>
      <w:r w:rsidRPr="00E64593">
        <w:rPr>
          <w:rtl/>
        </w:rPr>
        <w:t>לפני 30 שנה</w:t>
      </w:r>
      <w:r>
        <w:rPr>
          <w:rtl/>
        </w:rPr>
        <w:t xml:space="preserve"> (שאלה שנשאל העד – </w:t>
      </w:r>
      <w:r w:rsidRPr="00E64593">
        <w:rPr>
          <w:rtl/>
        </w:rPr>
        <w:t>שמעת ממנו כבר אז שהוא צועק על אשתו למשל: "זונה בת זונה"?</w:t>
      </w:r>
      <w:r>
        <w:rPr>
          <w:rtl/>
        </w:rPr>
        <w:t>) [...]</w:t>
      </w:r>
      <w:r w:rsidRPr="004342BB">
        <w:rPr>
          <w:rtl/>
        </w:rPr>
        <w:t xml:space="preserve"> כן, שמעתי את זה</w:t>
      </w:r>
      <w:r>
        <w:rPr>
          <w:rtl/>
        </w:rPr>
        <w:t xml:space="preserve"> [...]</w:t>
      </w:r>
      <w:r w:rsidRPr="004342BB">
        <w:rPr>
          <w:rtl/>
        </w:rPr>
        <w:t xml:space="preserve"> </w:t>
      </w:r>
      <w:r w:rsidRPr="00E64593">
        <w:rPr>
          <w:rtl/>
        </w:rPr>
        <w:t>אמר לי, ולא לה. זה נאמר לי</w:t>
      </w:r>
      <w:r>
        <w:rPr>
          <w:rtl/>
        </w:rPr>
        <w:t xml:space="preserve"> [...]</w:t>
      </w:r>
      <w:r w:rsidRPr="00E64593">
        <w:rPr>
          <w:rtl/>
        </w:rPr>
        <w:t xml:space="preserve"> כל מי שנכנס אליו לחנות היום, פעם הנושא היה מס הכנסה, הנושא היום זה,</w:t>
      </w:r>
      <w:r w:rsidRPr="004342BB">
        <w:rPr>
          <w:rtl/>
        </w:rPr>
        <w:t xml:space="preserve"> </w:t>
      </w:r>
      <w:r>
        <w:rPr>
          <w:rtl/>
        </w:rPr>
        <w:t>[פלונית]</w:t>
      </w:r>
      <w:r w:rsidRPr="004342BB">
        <w:rPr>
          <w:rtl/>
        </w:rPr>
        <w:t xml:space="preserve"> </w:t>
      </w:r>
      <w:r w:rsidRPr="00E64593">
        <w:rPr>
          <w:rtl/>
        </w:rPr>
        <w:t>תראו מה עשתה לי, הרסה לי את החיים ואת המשפחה</w:t>
      </w:r>
      <w:r>
        <w:rPr>
          <w:rtl/>
        </w:rPr>
        <w:t xml:space="preserve"> [...]</w:t>
      </w:r>
      <w:r w:rsidRPr="00E64593">
        <w:t xml:space="preserve"> </w:t>
      </w:r>
      <w:r w:rsidRPr="00E64593">
        <w:rPr>
          <w:rtl/>
        </w:rPr>
        <w:t>גנ</w:t>
      </w:r>
      <w:r w:rsidRPr="004342BB">
        <w:rPr>
          <w:rtl/>
        </w:rPr>
        <w:t>בה אותי, עשתה לי. רק רע עשתה לי</w:t>
      </w:r>
      <w:r>
        <w:rPr>
          <w:rtl/>
        </w:rPr>
        <w:t xml:space="preserve"> [...]</w:t>
      </w:r>
      <w:r w:rsidRPr="004342BB">
        <w:rPr>
          <w:rtl/>
        </w:rPr>
        <w:t xml:space="preserve"> </w:t>
      </w:r>
      <w:r w:rsidRPr="00E64593">
        <w:rPr>
          <w:rtl/>
        </w:rPr>
        <w:t>ניסיתי אז להסביר ל</w:t>
      </w:r>
      <w:r>
        <w:rPr>
          <w:rtl/>
        </w:rPr>
        <w:t>[פלוני]</w:t>
      </w:r>
      <w:r w:rsidRPr="00E64593">
        <w:rPr>
          <w:rtl/>
        </w:rPr>
        <w:t>. אמרתי לו תחזור בך קצת מהדרישות שלך</w:t>
      </w:r>
      <w:r>
        <w:rPr>
          <w:rtl/>
        </w:rPr>
        <w:t xml:space="preserve"> [...]</w:t>
      </w:r>
      <w:r w:rsidRPr="00E64593">
        <w:rPr>
          <w:rtl/>
        </w:rPr>
        <w:t xml:space="preserve"> לפני 8 חודשים</w:t>
      </w:r>
      <w:r>
        <w:rPr>
          <w:rtl/>
        </w:rPr>
        <w:t xml:space="preserve"> [...]</w:t>
      </w:r>
      <w:r w:rsidRPr="004342BB">
        <w:rPr>
          <w:rtl/>
        </w:rPr>
        <w:t xml:space="preserve"> </w:t>
      </w:r>
      <w:r w:rsidRPr="00E64593">
        <w:rPr>
          <w:rtl/>
        </w:rPr>
        <w:t xml:space="preserve">אמר שהיא יוצאת עם זה ועם הוא, ויש לה גברים בעיר ויוצאת עם כולם והוא ישים בלש עליה. אמרתי לו </w:t>
      </w:r>
      <w:r>
        <w:rPr>
          <w:rtl/>
        </w:rPr>
        <w:t>[פלוני]</w:t>
      </w:r>
      <w:r w:rsidRPr="00E64593">
        <w:rPr>
          <w:rtl/>
        </w:rPr>
        <w:t xml:space="preserve"> חבל לי עליך וחבל לי על הילדים ועל הנכדים. עדיין ברוב המקרים, אפשר לחיות יותר יפה לאחר הגירושין</w:t>
      </w:r>
      <w:r>
        <w:rPr>
          <w:rtl/>
        </w:rPr>
        <w:t>."</w:t>
      </w:r>
    </w:p>
    <w:p w:rsidR="00E5122A" w:rsidRDefault="00E5122A" w:rsidP="00014442">
      <w:pPr>
        <w:pStyle w:val="a5"/>
        <w:rPr>
          <w:rtl/>
        </w:rPr>
      </w:pPr>
      <w:r>
        <w:rPr>
          <w:rtl/>
        </w:rPr>
        <w:t>עד נוסף שהופיע לדיון היה השכן הדר ביחידת הדיור של בני הזוג ואשר העיד על מה שארע באותו לילה בו האשה חזרה מחתונת בת דודתה. וכך העיד:</w:t>
      </w:r>
    </w:p>
    <w:p w:rsidR="00E5122A" w:rsidRDefault="00E5122A" w:rsidP="00014442">
      <w:pPr>
        <w:pStyle w:val="Quote"/>
        <w:rPr>
          <w:rtl/>
        </w:rPr>
      </w:pPr>
      <w:r w:rsidRPr="004361FC">
        <w:rPr>
          <w:rtl/>
        </w:rPr>
        <w:t>"</w:t>
      </w:r>
      <w:r>
        <w:rPr>
          <w:rtl/>
        </w:rPr>
        <w:t xml:space="preserve"> [...]</w:t>
      </w:r>
      <w:r w:rsidRPr="004361FC">
        <w:rPr>
          <w:rtl/>
        </w:rPr>
        <w:t xml:space="preserve"> </w:t>
      </w:r>
      <w:r w:rsidRPr="00961F72">
        <w:rPr>
          <w:rtl/>
        </w:rPr>
        <w:t>קוד</w:t>
      </w:r>
      <w:r w:rsidRPr="00D055B4">
        <w:rPr>
          <w:rStyle w:val="affa"/>
          <w:rFonts w:eastAsia="Calibri" w:hint="cs"/>
          <w:rtl/>
        </w:rPr>
        <w:t>ם</w:t>
      </w:r>
      <w:r w:rsidRPr="00D055B4">
        <w:rPr>
          <w:rStyle w:val="affa"/>
          <w:rFonts w:eastAsia="Calibri"/>
          <w:rtl/>
        </w:rPr>
        <w:t xml:space="preserve"> </w:t>
      </w:r>
      <w:r w:rsidRPr="00D055B4">
        <w:rPr>
          <w:rStyle w:val="affa"/>
          <w:rFonts w:eastAsia="Calibri" w:hint="cs"/>
          <w:rtl/>
        </w:rPr>
        <w:t>אני</w:t>
      </w:r>
      <w:r w:rsidRPr="00D055B4">
        <w:rPr>
          <w:rStyle w:val="affa"/>
          <w:rFonts w:eastAsia="Calibri"/>
          <w:rtl/>
        </w:rPr>
        <w:t xml:space="preserve"> </w:t>
      </w:r>
      <w:r w:rsidRPr="00D055B4">
        <w:rPr>
          <w:rStyle w:val="affa"/>
          <w:rFonts w:eastAsia="Calibri" w:hint="cs"/>
          <w:rtl/>
        </w:rPr>
        <w:t>רוצה</w:t>
      </w:r>
      <w:r w:rsidRPr="00D055B4">
        <w:rPr>
          <w:rStyle w:val="affa"/>
          <w:rFonts w:eastAsia="Calibri"/>
          <w:rtl/>
        </w:rPr>
        <w:t xml:space="preserve"> </w:t>
      </w:r>
      <w:r w:rsidRPr="00D055B4">
        <w:rPr>
          <w:rStyle w:val="affa"/>
          <w:rFonts w:eastAsia="Calibri" w:hint="cs"/>
          <w:rtl/>
        </w:rPr>
        <w:t>להגיד</w:t>
      </w:r>
      <w:r w:rsidRPr="00D055B4">
        <w:rPr>
          <w:rStyle w:val="affa"/>
          <w:rFonts w:eastAsia="Calibri"/>
          <w:rtl/>
        </w:rPr>
        <w:t xml:space="preserve"> </w:t>
      </w:r>
      <w:r w:rsidRPr="00D055B4">
        <w:rPr>
          <w:rStyle w:val="affa"/>
          <w:rFonts w:eastAsia="Calibri" w:hint="cs"/>
          <w:rtl/>
        </w:rPr>
        <w:t>מספר</w:t>
      </w:r>
      <w:r w:rsidRPr="00D055B4">
        <w:rPr>
          <w:rStyle w:val="affa"/>
          <w:rFonts w:eastAsia="Calibri"/>
          <w:rtl/>
        </w:rPr>
        <w:t xml:space="preserve"> </w:t>
      </w:r>
      <w:r w:rsidRPr="00D055B4">
        <w:rPr>
          <w:rStyle w:val="affa"/>
          <w:rFonts w:eastAsia="Calibri" w:hint="cs"/>
          <w:rtl/>
        </w:rPr>
        <w:t>דברים</w:t>
      </w:r>
      <w:r w:rsidRPr="00D055B4">
        <w:rPr>
          <w:rStyle w:val="affa"/>
          <w:rFonts w:eastAsia="Calibri"/>
          <w:rtl/>
        </w:rPr>
        <w:t xml:space="preserve">. </w:t>
      </w:r>
      <w:r w:rsidRPr="00D055B4">
        <w:rPr>
          <w:rStyle w:val="affa"/>
          <w:rFonts w:eastAsia="Calibri" w:hint="cs"/>
          <w:rtl/>
        </w:rPr>
        <w:t>אני</w:t>
      </w:r>
      <w:r w:rsidRPr="00D055B4">
        <w:rPr>
          <w:rStyle w:val="affa"/>
          <w:rFonts w:eastAsia="Calibri"/>
          <w:rtl/>
        </w:rPr>
        <w:t xml:space="preserve"> </w:t>
      </w:r>
      <w:r w:rsidRPr="00D055B4">
        <w:rPr>
          <w:rStyle w:val="affa"/>
          <w:rFonts w:eastAsia="Calibri" w:hint="cs"/>
          <w:rtl/>
        </w:rPr>
        <w:t>מכיר</w:t>
      </w:r>
      <w:r w:rsidRPr="00D055B4">
        <w:rPr>
          <w:rStyle w:val="affa"/>
          <w:rFonts w:eastAsia="Calibri"/>
          <w:rtl/>
        </w:rPr>
        <w:t xml:space="preserve"> </w:t>
      </w:r>
      <w:r w:rsidRPr="00D055B4">
        <w:rPr>
          <w:rStyle w:val="affa"/>
          <w:rFonts w:eastAsia="Calibri" w:hint="cs"/>
          <w:rtl/>
        </w:rPr>
        <w:t>את</w:t>
      </w:r>
      <w:r w:rsidRPr="00D055B4">
        <w:rPr>
          <w:rStyle w:val="affa"/>
          <w:rFonts w:eastAsia="Calibri"/>
          <w:rtl/>
        </w:rPr>
        <w:t xml:space="preserve"> </w:t>
      </w:r>
      <w:r>
        <w:rPr>
          <w:rStyle w:val="affa"/>
          <w:rFonts w:eastAsia="Calibri"/>
          <w:rtl/>
        </w:rPr>
        <w:t>[</w:t>
      </w:r>
      <w:r>
        <w:rPr>
          <w:rStyle w:val="affa"/>
          <w:rFonts w:eastAsia="Calibri" w:hint="cs"/>
          <w:rtl/>
        </w:rPr>
        <w:t>פלונית</w:t>
      </w:r>
      <w:r>
        <w:rPr>
          <w:rStyle w:val="affa"/>
          <w:rFonts w:eastAsia="Calibri"/>
          <w:rtl/>
        </w:rPr>
        <w:t>]</w:t>
      </w:r>
      <w:r w:rsidRPr="00D055B4">
        <w:rPr>
          <w:rStyle w:val="affa"/>
          <w:rFonts w:eastAsia="Calibri"/>
          <w:rtl/>
        </w:rPr>
        <w:t xml:space="preserve"> </w:t>
      </w:r>
      <w:r w:rsidRPr="00D055B4">
        <w:rPr>
          <w:rStyle w:val="affa"/>
          <w:rFonts w:eastAsia="Calibri" w:hint="cs"/>
          <w:rtl/>
        </w:rPr>
        <w:t>ואת</w:t>
      </w:r>
      <w:r w:rsidRPr="00D055B4">
        <w:rPr>
          <w:rStyle w:val="affa"/>
          <w:rFonts w:eastAsia="Calibri"/>
          <w:rtl/>
        </w:rPr>
        <w:t xml:space="preserve"> </w:t>
      </w:r>
      <w:r>
        <w:rPr>
          <w:rStyle w:val="affa"/>
          <w:rFonts w:eastAsia="Calibri"/>
          <w:rtl/>
        </w:rPr>
        <w:t>[</w:t>
      </w:r>
      <w:r>
        <w:rPr>
          <w:rStyle w:val="affa"/>
          <w:rFonts w:eastAsia="Calibri" w:hint="cs"/>
          <w:rtl/>
        </w:rPr>
        <w:t>פלוני</w:t>
      </w:r>
      <w:r>
        <w:rPr>
          <w:rStyle w:val="affa"/>
          <w:rFonts w:eastAsia="Calibri"/>
          <w:rtl/>
        </w:rPr>
        <w:t>]</w:t>
      </w:r>
      <w:r w:rsidRPr="00D055B4">
        <w:rPr>
          <w:rStyle w:val="affa"/>
          <w:rFonts w:eastAsia="Calibri"/>
          <w:rtl/>
        </w:rPr>
        <w:t xml:space="preserve"> </w:t>
      </w:r>
      <w:r>
        <w:rPr>
          <w:rStyle w:val="affa"/>
          <w:rFonts w:eastAsia="Calibri" w:hint="cs"/>
          <w:rtl/>
        </w:rPr>
        <w:t>חמש</w:t>
      </w:r>
      <w:r w:rsidRPr="00D055B4">
        <w:rPr>
          <w:rStyle w:val="affa"/>
          <w:rFonts w:eastAsia="Calibri"/>
          <w:rtl/>
        </w:rPr>
        <w:t xml:space="preserve"> </w:t>
      </w:r>
      <w:r w:rsidRPr="00D055B4">
        <w:rPr>
          <w:rStyle w:val="affa"/>
          <w:rFonts w:eastAsia="Calibri" w:hint="cs"/>
          <w:rtl/>
        </w:rPr>
        <w:t>שנים</w:t>
      </w:r>
      <w:r w:rsidRPr="00D055B4">
        <w:rPr>
          <w:rStyle w:val="affa"/>
          <w:rFonts w:eastAsia="Calibri"/>
          <w:rtl/>
        </w:rPr>
        <w:t xml:space="preserve"> </w:t>
      </w:r>
      <w:r w:rsidRPr="00D055B4">
        <w:rPr>
          <w:rStyle w:val="affa"/>
          <w:rFonts w:eastAsia="Calibri" w:hint="cs"/>
          <w:rtl/>
        </w:rPr>
        <w:t>יהיה</w:t>
      </w:r>
      <w:r w:rsidRPr="00D055B4">
        <w:rPr>
          <w:rStyle w:val="affa"/>
          <w:rFonts w:eastAsia="Calibri"/>
          <w:rtl/>
        </w:rPr>
        <w:t xml:space="preserve"> </w:t>
      </w:r>
      <w:r w:rsidRPr="00D055B4">
        <w:rPr>
          <w:rStyle w:val="affa"/>
          <w:rFonts w:eastAsia="Calibri" w:hint="cs"/>
          <w:rtl/>
        </w:rPr>
        <w:t>עוד</w:t>
      </w:r>
      <w:r w:rsidRPr="00D055B4">
        <w:rPr>
          <w:rStyle w:val="affa"/>
          <w:rFonts w:eastAsia="Calibri"/>
          <w:rtl/>
        </w:rPr>
        <w:t xml:space="preserve"> </w:t>
      </w:r>
      <w:r w:rsidRPr="00D055B4">
        <w:rPr>
          <w:rStyle w:val="affa"/>
          <w:rFonts w:eastAsia="Calibri" w:hint="cs"/>
          <w:rtl/>
        </w:rPr>
        <w:t>מעט</w:t>
      </w:r>
      <w:r w:rsidRPr="00D055B4">
        <w:rPr>
          <w:rStyle w:val="affa"/>
          <w:rFonts w:eastAsia="Calibri"/>
          <w:rtl/>
        </w:rPr>
        <w:t xml:space="preserve"> </w:t>
      </w:r>
      <w:r w:rsidRPr="00D055B4">
        <w:rPr>
          <w:rStyle w:val="affa"/>
          <w:rFonts w:eastAsia="Calibri" w:hint="cs"/>
          <w:rtl/>
        </w:rPr>
        <w:t>בסוף</w:t>
      </w:r>
      <w:r w:rsidRPr="00961F72">
        <w:rPr>
          <w:rtl/>
        </w:rPr>
        <w:t xml:space="preserve"> השנה. מדובר באנשים טובים. גידלו אותי כבן, בן אם היה לי יום הולדת או אם הייתי צריך עזרה, היו שם בשבילי. ולכן אני לא עוזב לקרית גת ורוצה להיות איתם. היה מקרה כזה ש</w:t>
      </w:r>
      <w:r>
        <w:rPr>
          <w:rtl/>
        </w:rPr>
        <w:t>[פלונית]</w:t>
      </w:r>
      <w:r w:rsidRPr="00961F72">
        <w:rPr>
          <w:rtl/>
        </w:rPr>
        <w:t>י חזרה</w:t>
      </w:r>
      <w:r>
        <w:rPr>
          <w:rtl/>
        </w:rPr>
        <w:t xml:space="preserve"> [...]</w:t>
      </w:r>
      <w:r w:rsidRPr="004361FC">
        <w:rPr>
          <w:rtl/>
        </w:rPr>
        <w:t xml:space="preserve"> </w:t>
      </w:r>
      <w:r w:rsidRPr="00961F72">
        <w:rPr>
          <w:rtl/>
        </w:rPr>
        <w:t xml:space="preserve">באזור שעה תשע וחצי בלילה. היה באוקטובר. בדיוק חזרתי מעבודה, התארגנתי, או שדפקו לי בדלת, פתחתי את הדלת וראיתי שם את </w:t>
      </w:r>
      <w:r>
        <w:rPr>
          <w:rtl/>
        </w:rPr>
        <w:t>[פלונית]</w:t>
      </w:r>
      <w:r w:rsidRPr="00961F72">
        <w:rPr>
          <w:rtl/>
        </w:rPr>
        <w:t>. אמרתי לה להיכנס, היא נכנסה אצלי הביתה. שאלתי אותה הכל בסדר? אמרה לי שלא מצליח</w:t>
      </w:r>
      <w:r w:rsidRPr="004361FC">
        <w:rPr>
          <w:rtl/>
        </w:rPr>
        <w:t>ה להיכנס הביתה כי לא פותחים לה</w:t>
      </w:r>
      <w:r>
        <w:rPr>
          <w:rtl/>
        </w:rPr>
        <w:t xml:space="preserve"> [...]</w:t>
      </w:r>
      <w:r w:rsidRPr="004361FC">
        <w:rPr>
          <w:rtl/>
        </w:rPr>
        <w:t xml:space="preserve"> </w:t>
      </w:r>
      <w:r w:rsidRPr="00961F72">
        <w:rPr>
          <w:rtl/>
        </w:rPr>
        <w:t>הסבירה לי שהבית נעול מבפנים ולא פותחים לה את הדלת. עד המקרה הזה לא הייתי מעורה מה שמתרחש בין בני הזוג</w:t>
      </w:r>
      <w:r>
        <w:rPr>
          <w:rtl/>
        </w:rPr>
        <w:t xml:space="preserve"> [...]</w:t>
      </w:r>
      <w:r w:rsidRPr="004361FC">
        <w:rPr>
          <w:rtl/>
        </w:rPr>
        <w:t xml:space="preserve"> </w:t>
      </w:r>
      <w:r w:rsidRPr="00961F72">
        <w:rPr>
          <w:rtl/>
        </w:rPr>
        <w:t>אמרה שלא מצליחה להיכנס הביתה. אמרתי לה אני אתקשר ל</w:t>
      </w:r>
      <w:r>
        <w:rPr>
          <w:rtl/>
        </w:rPr>
        <w:t>[פלוני]</w:t>
      </w:r>
      <w:r w:rsidRPr="00961F72">
        <w:rPr>
          <w:rtl/>
        </w:rPr>
        <w:t xml:space="preserve">, צלצלתי אליו בטלפון, לא היה מענה. אני מניח שהוא היה בסערת רוחות. דפקתי בדלת, שאל אותי מי זה, אמרתי לו </w:t>
      </w:r>
      <w:r>
        <w:rPr>
          <w:rtl/>
        </w:rPr>
        <w:t>[מ']</w:t>
      </w:r>
      <w:r w:rsidRPr="00961F72">
        <w:rPr>
          <w:rtl/>
        </w:rPr>
        <w:t>, פתח לי את הדלת, הוא פותח לי</w:t>
      </w:r>
      <w:r>
        <w:rPr>
          <w:rtl/>
        </w:rPr>
        <w:t xml:space="preserve"> [...]</w:t>
      </w:r>
      <w:r w:rsidRPr="004361FC">
        <w:rPr>
          <w:rtl/>
        </w:rPr>
        <w:t xml:space="preserve"> </w:t>
      </w:r>
      <w:r w:rsidRPr="00961F72">
        <w:rPr>
          <w:rtl/>
        </w:rPr>
        <w:t>ביקשתי מ</w:t>
      </w:r>
      <w:r>
        <w:rPr>
          <w:rtl/>
        </w:rPr>
        <w:t>[פלוני]</w:t>
      </w:r>
      <w:r w:rsidRPr="00961F72">
        <w:rPr>
          <w:rtl/>
        </w:rPr>
        <w:t xml:space="preserve"> לדבר, ישבנו, הסברתי את המצב, דיברנו בעיקר על עקרונות הזוגיות, דיברתי מספר פעמים בנושא הזה</w:t>
      </w:r>
      <w:r>
        <w:rPr>
          <w:rtl/>
        </w:rPr>
        <w:t xml:space="preserve"> [...]</w:t>
      </w:r>
      <w:r w:rsidRPr="004361FC">
        <w:rPr>
          <w:rtl/>
        </w:rPr>
        <w:t xml:space="preserve"> </w:t>
      </w:r>
      <w:r w:rsidRPr="00961F72">
        <w:rPr>
          <w:rtl/>
        </w:rPr>
        <w:t>אמרתי לו שזה הבית שלה והוא צריך לפתוח לה את הדלת. הוא שפך את הלב שלו ואמר דברים שכואבים לו, אמר לי שכואב לו שאשתו הולכת לשחק</w:t>
      </w:r>
      <w:r>
        <w:rPr>
          <w:rtl/>
        </w:rPr>
        <w:t xml:space="preserve"> טניס, למה צריך לשחק טניס 3,4,5</w:t>
      </w:r>
      <w:r w:rsidRPr="00961F72">
        <w:rPr>
          <w:rtl/>
        </w:rPr>
        <w:t xml:space="preserve"> פעמים בשבוע.</w:t>
      </w:r>
    </w:p>
    <w:p w:rsidR="00E5122A" w:rsidRDefault="00E5122A" w:rsidP="001B0489">
      <w:pPr>
        <w:pStyle w:val="Quote"/>
        <w:rPr>
          <w:rtl/>
        </w:rPr>
      </w:pPr>
      <w:r w:rsidRPr="00961F72">
        <w:rPr>
          <w:rtl/>
        </w:rPr>
        <w:t xml:space="preserve">באותה תקופה, יצאתי עם רקדנית במקצוע, רוקדת בלט, אמרתי לו שהעניין הזה של הקנאה לאן האשה הולכת, אין לזה מקום, וכי תפקידך הוא לעשות את האשה מאושרת, כי האור של הירח ממה שמקבל מהשמש. בסופו של דבר, </w:t>
      </w:r>
      <w:r>
        <w:rPr>
          <w:rtl/>
        </w:rPr>
        <w:t>[פלוני]</w:t>
      </w:r>
      <w:r w:rsidRPr="00961F72">
        <w:rPr>
          <w:rtl/>
        </w:rPr>
        <w:t xml:space="preserve"> אמר בסדר. הוא היה בסערת רוחות, הוא נרגע</w:t>
      </w:r>
      <w:r>
        <w:rPr>
          <w:rtl/>
        </w:rPr>
        <w:t xml:space="preserve"> [...]</w:t>
      </w:r>
      <w:r w:rsidRPr="004361FC">
        <w:rPr>
          <w:rtl/>
        </w:rPr>
        <w:t xml:space="preserve"> </w:t>
      </w:r>
      <w:r w:rsidRPr="00961F72">
        <w:rPr>
          <w:rtl/>
        </w:rPr>
        <w:t>הוא אמר לה לא ללכת לאן שהוא והיא המרתה את פיו</w:t>
      </w:r>
      <w:r>
        <w:rPr>
          <w:rtl/>
        </w:rPr>
        <w:t xml:space="preserve"> [...]</w:t>
      </w:r>
      <w:r w:rsidRPr="00961F72">
        <w:rPr>
          <w:rtl/>
        </w:rPr>
        <w:t xml:space="preserve"> מה ש</w:t>
      </w:r>
      <w:r>
        <w:rPr>
          <w:rtl/>
        </w:rPr>
        <w:t>[פלוני]</w:t>
      </w:r>
      <w:r w:rsidRPr="00961F72">
        <w:rPr>
          <w:rtl/>
        </w:rPr>
        <w:t xml:space="preserve"> הסביר לי בגלל שאשתו עשתה משהו</w:t>
      </w:r>
      <w:r>
        <w:rPr>
          <w:rtl/>
        </w:rPr>
        <w:t xml:space="preserve"> [...]</w:t>
      </w:r>
      <w:r w:rsidRPr="004361FC">
        <w:rPr>
          <w:rtl/>
        </w:rPr>
        <w:t xml:space="preserve"> </w:t>
      </w:r>
      <w:r w:rsidRPr="00961F72">
        <w:rPr>
          <w:rtl/>
        </w:rPr>
        <w:t>יצא לי לשבת איתם בבית ביחד, להמליץ להם על ספר של הרב ארוש "בגן השלום" שמיועד לגבר. אחת המתנות שאני מביא לזוגות שעומדים להינשא זה ספר זה, כי לכל אחד יש תפקיד</w:t>
      </w:r>
      <w:r>
        <w:rPr>
          <w:rtl/>
        </w:rPr>
        <w:t>."</w:t>
      </w:r>
    </w:p>
    <w:p w:rsidR="00E5122A" w:rsidRPr="006A2A7E" w:rsidRDefault="00E5122A" w:rsidP="00014442">
      <w:pPr>
        <w:pStyle w:val="a5"/>
        <w:rPr>
          <w:rtl/>
        </w:rPr>
      </w:pPr>
      <w:r w:rsidRPr="006A2A7E">
        <w:rPr>
          <w:rtl/>
        </w:rPr>
        <w:t>העד נשאל ע"י ב"כ האשה:</w:t>
      </w:r>
    </w:p>
    <w:p w:rsidR="00E5122A" w:rsidRDefault="00E5122A" w:rsidP="00014442">
      <w:pPr>
        <w:pStyle w:val="Quote"/>
        <w:rPr>
          <w:rtl/>
        </w:rPr>
      </w:pPr>
      <w:r w:rsidRPr="00F04773">
        <w:rPr>
          <w:rtl/>
        </w:rPr>
        <w:t>"</w:t>
      </w:r>
      <w:r w:rsidRPr="00961F72">
        <w:rPr>
          <w:rtl/>
        </w:rPr>
        <w:t xml:space="preserve">יש גירסה של </w:t>
      </w:r>
      <w:r>
        <w:rPr>
          <w:rtl/>
        </w:rPr>
        <w:t>[פלוני]</w:t>
      </w:r>
      <w:r w:rsidRPr="00961F72">
        <w:rPr>
          <w:rtl/>
        </w:rPr>
        <w:t xml:space="preserve"> שכותב: "</w:t>
      </w:r>
      <w:r>
        <w:rPr>
          <w:rtl/>
        </w:rPr>
        <w:t>[פלוני]</w:t>
      </w:r>
      <w:r w:rsidRPr="00961F72">
        <w:rPr>
          <w:rtl/>
        </w:rPr>
        <w:t xml:space="preserve"> הלך לישון, חדר השינה נמצא בקומה שניה, בשלב מסויים הוא התעורר לשמע הדפיקות החזקות בדלת</w:t>
      </w:r>
      <w:r>
        <w:rPr>
          <w:rtl/>
        </w:rPr>
        <w:t xml:space="preserve"> [...]</w:t>
      </w:r>
      <w:r w:rsidRPr="00961F72">
        <w:rPr>
          <w:rtl/>
        </w:rPr>
        <w:t xml:space="preserve"> מולו היו </w:t>
      </w:r>
      <w:r>
        <w:rPr>
          <w:rtl/>
        </w:rPr>
        <w:t>[פלונית]</w:t>
      </w:r>
      <w:r w:rsidRPr="00961F72">
        <w:rPr>
          <w:rtl/>
        </w:rPr>
        <w:t xml:space="preserve"> והשכן ששמו </w:t>
      </w:r>
      <w:r>
        <w:rPr>
          <w:rtl/>
        </w:rPr>
        <w:t>[מ']</w:t>
      </w:r>
      <w:r w:rsidRPr="00961F72">
        <w:rPr>
          <w:rtl/>
        </w:rPr>
        <w:t>". זה היה המצב כפי שהוא מתאר?</w:t>
      </w:r>
    </w:p>
    <w:p w:rsidR="00E5122A" w:rsidRPr="00961F72" w:rsidRDefault="00E5122A" w:rsidP="00014442">
      <w:pPr>
        <w:pStyle w:val="a5"/>
        <w:rPr>
          <w:rtl/>
        </w:rPr>
      </w:pPr>
      <w:r>
        <w:rPr>
          <w:rtl/>
        </w:rPr>
        <w:t>תשובת העד הייתה כדלהלן:</w:t>
      </w:r>
    </w:p>
    <w:p w:rsidR="00E5122A" w:rsidRDefault="00E5122A" w:rsidP="001B0489">
      <w:pPr>
        <w:pStyle w:val="Quote"/>
        <w:rPr>
          <w:rtl/>
        </w:rPr>
      </w:pPr>
      <w:r w:rsidRPr="0092326E">
        <w:rPr>
          <w:rtl/>
        </w:rPr>
        <w:t>"</w:t>
      </w:r>
      <w:r w:rsidRPr="00961F72">
        <w:rPr>
          <w:rtl/>
        </w:rPr>
        <w:t xml:space="preserve">אני ישבתי עם </w:t>
      </w:r>
      <w:r>
        <w:rPr>
          <w:rtl/>
        </w:rPr>
        <w:t>[פלוני]</w:t>
      </w:r>
      <w:r w:rsidRPr="00961F72">
        <w:rPr>
          <w:rtl/>
        </w:rPr>
        <w:t xml:space="preserve"> לבד</w:t>
      </w:r>
      <w:r>
        <w:rPr>
          <w:rtl/>
        </w:rPr>
        <w:t xml:space="preserve"> [...]</w:t>
      </w:r>
      <w:r w:rsidRPr="0092326E">
        <w:rPr>
          <w:rtl/>
        </w:rPr>
        <w:t xml:space="preserve"> </w:t>
      </w:r>
      <w:r w:rsidRPr="00961F72">
        <w:rPr>
          <w:rtl/>
        </w:rPr>
        <w:t xml:space="preserve">נשארה אצלי, אני זוכר שאחרי שישבתי איתו יצאתי להביא את </w:t>
      </w:r>
      <w:r>
        <w:rPr>
          <w:rtl/>
        </w:rPr>
        <w:t>[פלונית]</w:t>
      </w:r>
      <w:r w:rsidRPr="00961F72">
        <w:rPr>
          <w:rtl/>
        </w:rPr>
        <w:t>. פעם ראשונה הייתי לבד</w:t>
      </w:r>
      <w:r>
        <w:rPr>
          <w:rtl/>
        </w:rPr>
        <w:t>."</w:t>
      </w:r>
    </w:p>
    <w:p w:rsidR="00E5122A" w:rsidRPr="0092326E" w:rsidRDefault="00E5122A" w:rsidP="00014442">
      <w:pPr>
        <w:pStyle w:val="a5"/>
        <w:rPr>
          <w:rtl/>
        </w:rPr>
      </w:pPr>
      <w:r w:rsidRPr="0092326E">
        <w:rPr>
          <w:rtl/>
        </w:rPr>
        <w:t>בחקירת ב"כ הבעל העיד העד כדלהלן:</w:t>
      </w:r>
    </w:p>
    <w:p w:rsidR="00E5122A" w:rsidRPr="00961F72" w:rsidRDefault="00E5122A" w:rsidP="00014442">
      <w:pPr>
        <w:pStyle w:val="Quote"/>
        <w:rPr>
          <w:rtl/>
        </w:rPr>
      </w:pPr>
      <w:r w:rsidRPr="0092326E">
        <w:rPr>
          <w:rtl/>
        </w:rPr>
        <w:t>"</w:t>
      </w:r>
      <w:r>
        <w:rPr>
          <w:rtl/>
        </w:rPr>
        <w:t xml:space="preserve"> [...]</w:t>
      </w:r>
      <w:r w:rsidRPr="0092326E">
        <w:rPr>
          <w:rtl/>
        </w:rPr>
        <w:t xml:space="preserve"> </w:t>
      </w:r>
      <w:r>
        <w:rPr>
          <w:rtl/>
        </w:rPr>
        <w:t>[פלונית]</w:t>
      </w:r>
      <w:r w:rsidRPr="00961F72">
        <w:rPr>
          <w:rtl/>
        </w:rPr>
        <w:t xml:space="preserve"> הגיעה אליי ואמרה לי שלא פותחים לה את הדלת</w:t>
      </w:r>
      <w:r>
        <w:rPr>
          <w:rtl/>
        </w:rPr>
        <w:t xml:space="preserve"> [...]</w:t>
      </w:r>
      <w:r w:rsidRPr="0092326E">
        <w:rPr>
          <w:rtl/>
        </w:rPr>
        <w:t xml:space="preserve"> </w:t>
      </w:r>
      <w:r w:rsidRPr="00961F72">
        <w:rPr>
          <w:rtl/>
        </w:rPr>
        <w:t>לפני שנה וחצי</w:t>
      </w:r>
      <w:r>
        <w:rPr>
          <w:rtl/>
        </w:rPr>
        <w:t xml:space="preserve"> [...]</w:t>
      </w:r>
      <w:r w:rsidRPr="0092326E">
        <w:rPr>
          <w:rtl/>
        </w:rPr>
        <w:t xml:space="preserve"> </w:t>
      </w:r>
      <w:r w:rsidRPr="00961F72">
        <w:rPr>
          <w:rtl/>
        </w:rPr>
        <w:t xml:space="preserve">ביקשתי ממנו רשות, אמרתי </w:t>
      </w:r>
      <w:r>
        <w:rPr>
          <w:rtl/>
        </w:rPr>
        <w:t>[פלונית]</w:t>
      </w:r>
      <w:r w:rsidRPr="00961F72">
        <w:rPr>
          <w:rtl/>
        </w:rPr>
        <w:t>י נכנסה אליי ואמרה לי שאתה לא פותח לה. והוא שפך את הלב שלו, אמר לי שהיא לא עושה מה שהוא אומר לה לעשות. הוא אומר לה לא ללכת לאן שהוא והיא לא עושה זאת</w:t>
      </w:r>
      <w:r>
        <w:rPr>
          <w:rtl/>
        </w:rPr>
        <w:t>.</w:t>
      </w:r>
    </w:p>
    <w:p w:rsidR="00E5122A" w:rsidRDefault="00E5122A" w:rsidP="001B0489">
      <w:pPr>
        <w:pStyle w:val="Quote"/>
        <w:rPr>
          <w:rtl/>
        </w:rPr>
      </w:pPr>
      <w:r w:rsidRPr="0092326E">
        <w:rPr>
          <w:rtl/>
        </w:rPr>
        <w:t>ש: מבפנים הדלת</w:t>
      </w:r>
      <w:r>
        <w:rPr>
          <w:rtl/>
        </w:rPr>
        <w:t xml:space="preserve"> [...]</w:t>
      </w:r>
      <w:r w:rsidRPr="0092326E">
        <w:rPr>
          <w:rtl/>
        </w:rPr>
        <w:t xml:space="preserve"> </w:t>
      </w:r>
      <w:r w:rsidRPr="00961F72">
        <w:rPr>
          <w:rtl/>
        </w:rPr>
        <w:t xml:space="preserve">אמרה לי </w:t>
      </w:r>
      <w:r>
        <w:rPr>
          <w:rtl/>
        </w:rPr>
        <w:t>[פלוני]</w:t>
      </w:r>
      <w:r w:rsidRPr="00961F72">
        <w:rPr>
          <w:rtl/>
        </w:rPr>
        <w:t xml:space="preserve"> לא פותח לי בפירוש. לא היתה פה שאלה טכנית</w:t>
      </w:r>
      <w:r>
        <w:rPr>
          <w:rtl/>
        </w:rPr>
        <w:t xml:space="preserve"> [...]</w:t>
      </w:r>
      <w:r w:rsidRPr="0092326E">
        <w:rPr>
          <w:rtl/>
        </w:rPr>
        <w:t xml:space="preserve"> </w:t>
      </w:r>
      <w:r w:rsidRPr="00961F72">
        <w:rPr>
          <w:rtl/>
        </w:rPr>
        <w:t>הסביר ל</w:t>
      </w:r>
      <w:r>
        <w:rPr>
          <w:rtl/>
        </w:rPr>
        <w:t xml:space="preserve">י למה נעל ולמה ההתנהגות שלה לא </w:t>
      </w:r>
      <w:r w:rsidRPr="00961F72">
        <w:rPr>
          <w:rtl/>
        </w:rPr>
        <w:t>טובה</w:t>
      </w:r>
      <w:r>
        <w:rPr>
          <w:rtl/>
        </w:rPr>
        <w:t xml:space="preserve"> [...]</w:t>
      </w:r>
      <w:r w:rsidRPr="0092326E">
        <w:rPr>
          <w:rtl/>
        </w:rPr>
        <w:t xml:space="preserve"> </w:t>
      </w:r>
      <w:r w:rsidRPr="00961F72">
        <w:rPr>
          <w:rtl/>
        </w:rPr>
        <w:t>זה היה לי ברור שהוא נעל</w:t>
      </w:r>
      <w:r>
        <w:rPr>
          <w:rtl/>
        </w:rPr>
        <w:t xml:space="preserve"> [...]</w:t>
      </w:r>
      <w:r w:rsidRPr="0092326E">
        <w:rPr>
          <w:rtl/>
        </w:rPr>
        <w:t xml:space="preserve"> </w:t>
      </w:r>
      <w:r w:rsidRPr="00961F72">
        <w:rPr>
          <w:rtl/>
        </w:rPr>
        <w:t>הצבתי בפניו עובדה ש</w:t>
      </w:r>
      <w:r>
        <w:rPr>
          <w:rtl/>
        </w:rPr>
        <w:t>[פלונית]</w:t>
      </w:r>
      <w:r w:rsidRPr="00961F72">
        <w:rPr>
          <w:rtl/>
        </w:rPr>
        <w:t xml:space="preserve"> נמצאת אצלי בבית, ולכן לא היה צריך שהוא יסביר לי שהוא נעל אותה כי זה היה ברור</w:t>
      </w:r>
      <w:r>
        <w:rPr>
          <w:rtl/>
        </w:rPr>
        <w:t xml:space="preserve"> [...]</w:t>
      </w:r>
      <w:r w:rsidRPr="0092326E">
        <w:rPr>
          <w:rtl/>
        </w:rPr>
        <w:t xml:space="preserve"> </w:t>
      </w:r>
      <w:r>
        <w:rPr>
          <w:rtl/>
        </w:rPr>
        <w:t xml:space="preserve">היו בחמש </w:t>
      </w:r>
      <w:r w:rsidRPr="00961F72">
        <w:rPr>
          <w:rtl/>
        </w:rPr>
        <w:t xml:space="preserve">השנים </w:t>
      </w:r>
      <w:r>
        <w:rPr>
          <w:rtl/>
        </w:rPr>
        <w:t>שני</w:t>
      </w:r>
      <w:r w:rsidRPr="00961F72">
        <w:rPr>
          <w:rtl/>
        </w:rPr>
        <w:t xml:space="preserve"> וויכוחים בגלל טענה של קנאה, ואחרי המקרה הזה באתי להם בהצעה לקרוא ספרים אלה. אבל מעולם לא שמעתי על מריבה. המקרה הזה ש</w:t>
      </w:r>
      <w:r>
        <w:rPr>
          <w:rtl/>
        </w:rPr>
        <w:t>[פלונית]</w:t>
      </w:r>
      <w:r w:rsidRPr="00961F72">
        <w:rPr>
          <w:rtl/>
        </w:rPr>
        <w:t xml:space="preserve"> לא נכנסה, היה בשבילי שוק כזה</w:t>
      </w:r>
      <w:r>
        <w:rPr>
          <w:rtl/>
        </w:rPr>
        <w:t xml:space="preserve"> [...]"</w:t>
      </w:r>
    </w:p>
    <w:p w:rsidR="00E5122A" w:rsidRDefault="00E5122A" w:rsidP="00014442">
      <w:pPr>
        <w:pStyle w:val="a5"/>
        <w:rPr>
          <w:rtl/>
        </w:rPr>
      </w:pPr>
      <w:r>
        <w:rPr>
          <w:rtl/>
        </w:rPr>
        <w:t>לדברי האשה בדיון זה, עזבה את הבית חודש לאחר המקרה הזה. לדבריה היה מקרה נוסף לפני כמה שנים בו הבעל לא פתח לה את הדלת והיא נשארה לישון באוטו. אחר אותו ערב לדבריה היו גם הרבה איומי רצח שעליהם גם סיפרה ושיתפה את הילדים המשותפים ואת חברותיה, והיא מוכנה ללכת ולהיבדק על כך במכונת אמת. גם הבעל הביע הסכמתו לבדיקה זו.</w:t>
      </w:r>
    </w:p>
    <w:p w:rsidR="00E5122A" w:rsidRDefault="00E5122A" w:rsidP="00014442">
      <w:pPr>
        <w:pStyle w:val="a5"/>
        <w:rPr>
          <w:rtl/>
        </w:rPr>
      </w:pPr>
      <w:r>
        <w:rPr>
          <w:rtl/>
        </w:rPr>
        <w:t>בדיון האחרון מתאריך כ"ט במרחשון התשע"ו (11 בנובמבר 2015), העידו הצדדים והבעל התייחס לעדויות מהדיון הקודם וכך אמר הבעל:</w:t>
      </w:r>
    </w:p>
    <w:p w:rsidR="00E5122A" w:rsidRDefault="00E5122A" w:rsidP="00014442">
      <w:pPr>
        <w:pStyle w:val="Quote"/>
        <w:rPr>
          <w:rtl/>
        </w:rPr>
      </w:pPr>
      <w:r w:rsidRPr="004D137D">
        <w:rPr>
          <w:rtl/>
        </w:rPr>
        <w:t>"</w:t>
      </w:r>
      <w:r>
        <w:rPr>
          <w:rtl/>
        </w:rPr>
        <w:t xml:space="preserve"> [...]</w:t>
      </w:r>
      <w:r w:rsidRPr="006D7B8C">
        <w:rPr>
          <w:rtl/>
        </w:rPr>
        <w:t xml:space="preserve"> אחד שהוא מכובד מאוד, </w:t>
      </w:r>
      <w:r>
        <w:rPr>
          <w:rtl/>
        </w:rPr>
        <w:t>[מ']</w:t>
      </w:r>
      <w:r w:rsidRPr="006D7B8C">
        <w:rPr>
          <w:rtl/>
        </w:rPr>
        <w:t>, איש צבא, שדיבר דברים מהלב. הוא שכר אצלי</w:t>
      </w:r>
      <w:r>
        <w:rPr>
          <w:rtl/>
        </w:rPr>
        <w:t xml:space="preserve"> </w:t>
      </w:r>
      <w:r w:rsidRPr="006D7B8C">
        <w:rPr>
          <w:rtl/>
        </w:rPr>
        <w:t xml:space="preserve">דירה בת שני חדרים וחצי. והוא נמצא אצלי חמש שנים. הוא אוהב אותנו והוא איתי כל הזמן. הוא אמר שהוא היה אצלנו כמה פעמים אצלנו בבית. אני בליל שבת כשאני מגיע </w:t>
      </w:r>
      <w:r>
        <w:rPr>
          <w:rtl/>
        </w:rPr>
        <w:t>מבית הכנסת</w:t>
      </w:r>
      <w:r w:rsidRPr="006D7B8C">
        <w:rPr>
          <w:rtl/>
        </w:rPr>
        <w:t xml:space="preserve"> רואה אותו יושב לבד, וכואב לי הלב עליו. הוא סיפר לכם שהיחסים בינינו היו טובים מאוד</w:t>
      </w:r>
      <w:r>
        <w:rPr>
          <w:rtl/>
        </w:rPr>
        <w:t xml:space="preserve"> [...]</w:t>
      </w:r>
    </w:p>
    <w:p w:rsidR="00E5122A" w:rsidRDefault="00E5122A" w:rsidP="00014442">
      <w:pPr>
        <w:pStyle w:val="Quote"/>
        <w:rPr>
          <w:rtl/>
        </w:rPr>
      </w:pPr>
      <w:r>
        <w:rPr>
          <w:rtl/>
        </w:rPr>
        <w:t xml:space="preserve"> [...]</w:t>
      </w:r>
      <w:r w:rsidRPr="004D137D">
        <w:rPr>
          <w:rtl/>
        </w:rPr>
        <w:t xml:space="preserve"> </w:t>
      </w:r>
      <w:r w:rsidRPr="006D7B8C">
        <w:rPr>
          <w:rtl/>
        </w:rPr>
        <w:t xml:space="preserve">היא טענה שנעלתי את הדלת ולא יכלה להיכנס. כתבו בכתב התביעה ששעות היא הסתובבה ברחובות ולא היה לה איך להיכנס, עד שהגיע המשיח </w:t>
      </w:r>
      <w:r>
        <w:rPr>
          <w:rtl/>
        </w:rPr>
        <w:t>[מ']</w:t>
      </w:r>
      <w:r w:rsidRPr="006D7B8C">
        <w:rPr>
          <w:rtl/>
        </w:rPr>
        <w:t xml:space="preserve"> ודפק בדלת, ופתחתי לו, שאלתי מה קרה? אמר שהיא לא יכלה להיכנס. אמרתי לו שיש לה מפתח. ישבתי איתו לדבר ואח"כ יצא. למחרת התחלתי לחשוב, אולי עשתה קומבינה, לקחתי את המפתחות שלי וניסיתי לפתוח והדלת נפתחה. ז"א הקש לא שבר את הגב של הגמל אלא להיפך. היא הכינה את זה הרבה זמן מקודם והכינה א</w:t>
      </w:r>
      <w:r w:rsidRPr="004D137D">
        <w:rPr>
          <w:rtl/>
        </w:rPr>
        <w:t>ת הקומבינה איך להפיל את זה עליי</w:t>
      </w:r>
      <w:r>
        <w:rPr>
          <w:rtl/>
        </w:rPr>
        <w:t xml:space="preserve"> [...]</w:t>
      </w:r>
      <w:r w:rsidRPr="004D137D">
        <w:rPr>
          <w:rtl/>
        </w:rPr>
        <w:t xml:space="preserve"> א</w:t>
      </w:r>
      <w:r w:rsidRPr="006D7B8C">
        <w:rPr>
          <w:rtl/>
        </w:rPr>
        <w:t>נחנו קנינו פלדלת עם פרפר ומעולם לא נעלנו את זה.</w:t>
      </w:r>
    </w:p>
    <w:p w:rsidR="00E5122A" w:rsidRPr="006D7B8C" w:rsidRDefault="00E5122A" w:rsidP="00014442">
      <w:pPr>
        <w:pStyle w:val="Quote"/>
        <w:rPr>
          <w:rtl/>
        </w:rPr>
      </w:pPr>
      <w:r w:rsidRPr="006D7B8C">
        <w:rPr>
          <w:rtl/>
        </w:rPr>
        <w:t>לגבי העד השני הוא מאוד לא אמין</w:t>
      </w:r>
      <w:r>
        <w:rPr>
          <w:rtl/>
        </w:rPr>
        <w:t xml:space="preserve"> [...]</w:t>
      </w:r>
      <w:r w:rsidRPr="006D7B8C">
        <w:rPr>
          <w:rtl/>
        </w:rPr>
        <w:t xml:space="preserve"> יום אחד, אחד מהחברים שלי בשם </w:t>
      </w:r>
      <w:r>
        <w:rPr>
          <w:rtl/>
        </w:rPr>
        <w:t>[י']</w:t>
      </w:r>
      <w:r w:rsidRPr="006D7B8C">
        <w:rPr>
          <w:rtl/>
        </w:rPr>
        <w:t xml:space="preserve"> אמר לי: "</w:t>
      </w:r>
      <w:r>
        <w:rPr>
          <w:rtl/>
        </w:rPr>
        <w:t>[פלוני]</w:t>
      </w:r>
      <w:r w:rsidRPr="006D7B8C">
        <w:rPr>
          <w:rtl/>
        </w:rPr>
        <w:t xml:space="preserve"> אני אוהב אותך ואת </w:t>
      </w:r>
      <w:r>
        <w:rPr>
          <w:rtl/>
        </w:rPr>
        <w:t>[פלונית]</w:t>
      </w:r>
      <w:r w:rsidRPr="006D7B8C">
        <w:rPr>
          <w:rtl/>
        </w:rPr>
        <w:t xml:space="preserve"> ואני מבקש ממך להתנתק מהאדם הזה". אמרתי לו למה? אמר לי: "אתה ו</w:t>
      </w:r>
      <w:r>
        <w:rPr>
          <w:rtl/>
        </w:rPr>
        <w:t>[פלונית]</w:t>
      </w:r>
      <w:r w:rsidRPr="006D7B8C">
        <w:rPr>
          <w:rtl/>
        </w:rPr>
        <w:t xml:space="preserve"> יקרים לי תפסיקו להסתובב עם האדם הזה"</w:t>
      </w:r>
      <w:r>
        <w:rPr>
          <w:rtl/>
        </w:rPr>
        <w:t xml:space="preserve"> [...]</w:t>
      </w:r>
      <w:r w:rsidRPr="006D7B8C">
        <w:rPr>
          <w:rtl/>
        </w:rPr>
        <w:t xml:space="preserve"> ולכן אני מבקש מכם להתנתק ממנו ולכן התנתקתי ממנו. ולכן הוא שונא אותי. </w:t>
      </w:r>
      <w:r>
        <w:rPr>
          <w:rtl/>
        </w:rPr>
        <w:t>[פלונית]</w:t>
      </w:r>
      <w:r w:rsidRPr="006D7B8C">
        <w:rPr>
          <w:rtl/>
        </w:rPr>
        <w:t xml:space="preserve"> היתה אצל אשתו בארה"ב, היא רוצה אותה שם באמריקה איתה, היתה שם </w:t>
      </w:r>
      <w:r>
        <w:rPr>
          <w:rtl/>
        </w:rPr>
        <w:t>ארבעה</w:t>
      </w:r>
      <w:r w:rsidRPr="006D7B8C">
        <w:rPr>
          <w:rtl/>
        </w:rPr>
        <w:t xml:space="preserve"> חודשים איתה. והלב נצבט לי, אני לא מדבר אנגלית ולכן נשארתי בבית וחיכיתי בסבלנות</w:t>
      </w:r>
      <w:r>
        <w:rPr>
          <w:rtl/>
        </w:rPr>
        <w:t>.</w:t>
      </w:r>
    </w:p>
    <w:p w:rsidR="00E5122A" w:rsidRDefault="00E5122A" w:rsidP="001B0489">
      <w:pPr>
        <w:pStyle w:val="Quote"/>
        <w:rPr>
          <w:rtl/>
        </w:rPr>
      </w:pPr>
      <w:r>
        <w:rPr>
          <w:rtl/>
        </w:rPr>
        <w:t xml:space="preserve"> [...]</w:t>
      </w:r>
      <w:r w:rsidRPr="00975291">
        <w:rPr>
          <w:rtl/>
        </w:rPr>
        <w:t xml:space="preserve"> </w:t>
      </w:r>
      <w:r w:rsidRPr="006D7B8C">
        <w:rPr>
          <w:rtl/>
        </w:rPr>
        <w:t>השקרים שלו שאני קיללתי אותו</w:t>
      </w:r>
      <w:r>
        <w:rPr>
          <w:rtl/>
        </w:rPr>
        <w:t xml:space="preserve"> (</w:t>
      </w:r>
      <w:r w:rsidRPr="00975291">
        <w:rPr>
          <w:rtl/>
        </w:rPr>
        <w:t>צ"ל: אותה</w:t>
      </w:r>
      <w:r>
        <w:rPr>
          <w:rtl/>
        </w:rPr>
        <w:t xml:space="preserve">) </w:t>
      </w:r>
      <w:r w:rsidRPr="006D7B8C">
        <w:rPr>
          <w:rtl/>
        </w:rPr>
        <w:t>או שאמרתי לה בת זונה, כשהוא בא לישראל, היה בא לחנות ורק דבר אחד שואל אותי</w:t>
      </w:r>
      <w:r>
        <w:rPr>
          <w:rtl/>
        </w:rPr>
        <w:t xml:space="preserve"> [...]</w:t>
      </w:r>
      <w:r w:rsidRPr="006D7B8C">
        <w:rPr>
          <w:rtl/>
        </w:rPr>
        <w:t xml:space="preserve"> זה שהוא אמר שבאתי וקיללתי, לא נכון. היא כל חיי. בלעדיה אין לי חיים. הילדים שלי סוגדים לנשותיהם, למה? כי כך קיבלו חינוך ממני איך שראו שאני מתנהג בבית. בן שלי לוחם שייטת, הוא למד והיום</w:t>
      </w:r>
      <w:r>
        <w:rPr>
          <w:rtl/>
        </w:rPr>
        <w:t xml:space="preserve"> [...]"</w:t>
      </w:r>
    </w:p>
    <w:p w:rsidR="00E5122A" w:rsidRDefault="00E5122A" w:rsidP="00014442">
      <w:pPr>
        <w:pStyle w:val="a5"/>
        <w:rPr>
          <w:rtl/>
        </w:rPr>
      </w:pPr>
      <w:r>
        <w:rPr>
          <w:rtl/>
        </w:rPr>
        <w:t xml:space="preserve">האשה שבה על טענותיה ואף אמרה </w:t>
      </w:r>
      <w:r w:rsidRPr="001D1AE2">
        <w:rPr>
          <w:rtl/>
        </w:rPr>
        <w:t>שמוכנה שהילדים יבואו להעיד על מה ששמעו כולל האיומים ברצח. ב"כ האשה הציע שביה"ד ישמע את הילדים שלא בנוכחות הצדדים.</w:t>
      </w:r>
    </w:p>
    <w:p w:rsidR="00E5122A" w:rsidRDefault="00E5122A" w:rsidP="005112CD">
      <w:pPr>
        <w:pStyle w:val="a5"/>
        <w:rPr>
          <w:rtl/>
        </w:rPr>
      </w:pPr>
      <w:r w:rsidRPr="001D1AE2">
        <w:rPr>
          <w:rtl/>
        </w:rPr>
        <w:t>עוד הכריזה האשה:</w:t>
      </w:r>
      <w:r>
        <w:rPr>
          <w:rtl/>
        </w:rPr>
        <w:t xml:space="preserve"> </w:t>
      </w:r>
      <w:r w:rsidRPr="001D1AE2">
        <w:rPr>
          <w:sz w:val="28"/>
          <w:rtl/>
        </w:rPr>
        <w:t>"</w:t>
      </w:r>
      <w:r w:rsidRPr="006D7B8C">
        <w:rPr>
          <w:sz w:val="28"/>
          <w:rtl/>
        </w:rPr>
        <w:t>אני אליך לא חוזרת</w:t>
      </w:r>
      <w:r>
        <w:rPr>
          <w:sz w:val="28"/>
          <w:rtl/>
        </w:rPr>
        <w:t>."</w:t>
      </w:r>
    </w:p>
    <w:p w:rsidR="00E5122A" w:rsidRPr="006D7B8C" w:rsidRDefault="00E5122A" w:rsidP="005112CD">
      <w:pPr>
        <w:pStyle w:val="a5"/>
        <w:rPr>
          <w:sz w:val="28"/>
          <w:rtl/>
        </w:rPr>
      </w:pPr>
      <w:r w:rsidRPr="001D1AE2">
        <w:rPr>
          <w:rtl/>
        </w:rPr>
        <w:t>בדבר תכוניותיה העתידיות של האשה שאלה</w:t>
      </w:r>
      <w:r>
        <w:rPr>
          <w:rtl/>
        </w:rPr>
        <w:t xml:space="preserve">: </w:t>
      </w:r>
      <w:r w:rsidRPr="001D1AE2">
        <w:rPr>
          <w:sz w:val="28"/>
          <w:rtl/>
        </w:rPr>
        <w:t>"</w:t>
      </w:r>
      <w:r w:rsidRPr="006D7B8C">
        <w:rPr>
          <w:sz w:val="28"/>
          <w:rtl/>
        </w:rPr>
        <w:t>ואת לא רוצה להתחתן?</w:t>
      </w:r>
      <w:r w:rsidRPr="001D1AE2">
        <w:rPr>
          <w:sz w:val="28"/>
          <w:rtl/>
        </w:rPr>
        <w:t>"</w:t>
      </w:r>
    </w:p>
    <w:p w:rsidR="00E5122A" w:rsidRPr="001D1AE2" w:rsidRDefault="00E5122A" w:rsidP="00014442">
      <w:pPr>
        <w:pStyle w:val="a5"/>
        <w:rPr>
          <w:rtl/>
        </w:rPr>
      </w:pPr>
      <w:r w:rsidRPr="001D1AE2">
        <w:rPr>
          <w:rtl/>
        </w:rPr>
        <w:t xml:space="preserve">ענתה </w:t>
      </w:r>
      <w:r w:rsidRPr="006D7B8C">
        <w:rPr>
          <w:rtl/>
        </w:rPr>
        <w:t>האשה:</w:t>
      </w:r>
    </w:p>
    <w:p w:rsidR="00E5122A" w:rsidRDefault="00E5122A" w:rsidP="001B0489">
      <w:pPr>
        <w:pStyle w:val="Quote"/>
        <w:rPr>
          <w:rtl/>
        </w:rPr>
      </w:pPr>
      <w:r w:rsidRPr="001D1AE2">
        <w:rPr>
          <w:rtl/>
        </w:rPr>
        <w:t>"</w:t>
      </w:r>
      <w:r w:rsidRPr="006D7B8C">
        <w:rPr>
          <w:rtl/>
        </w:rPr>
        <w:t>לא. אני לא רוצה שלום בית. אני אליו לא חוזרת, שאישן בלילות עם פחד?!</w:t>
      </w:r>
      <w:r>
        <w:rPr>
          <w:rtl/>
        </w:rPr>
        <w:t xml:space="preserve"> [...]</w:t>
      </w:r>
      <w:r w:rsidRPr="001D1AE2">
        <w:rPr>
          <w:rtl/>
        </w:rPr>
        <w:t xml:space="preserve"> </w:t>
      </w:r>
      <w:r w:rsidRPr="006D7B8C">
        <w:rPr>
          <w:rtl/>
        </w:rPr>
        <w:t>מה פסה"ד יכול לומר אם אני לא רוצה לחיות איתו?! מה שאני רוצה ממנו היום הוא שיתן לי מה שמגיע לי</w:t>
      </w:r>
      <w:r>
        <w:rPr>
          <w:rtl/>
        </w:rPr>
        <w:t>."</w:t>
      </w:r>
    </w:p>
    <w:p w:rsidR="00E5122A" w:rsidRDefault="00E5122A" w:rsidP="00014442">
      <w:pPr>
        <w:pStyle w:val="a5"/>
        <w:rPr>
          <w:rtl/>
        </w:rPr>
      </w:pPr>
      <w:r>
        <w:rPr>
          <w:rtl/>
        </w:rPr>
        <w:t>סיכומי הצדדים הוגשו לביה"ד ובהם שבו על טענותיהם. ענייני הרכוש וחלוקתו נתבעו ע"י האשה בביהמ"ש.</w:t>
      </w:r>
    </w:p>
    <w:p w:rsidR="00E5122A" w:rsidRDefault="00E5122A" w:rsidP="000D0546">
      <w:pPr>
        <w:pStyle w:val="Heading3"/>
        <w:rPr>
          <w:rtl/>
        </w:rPr>
      </w:pPr>
      <w:r>
        <w:rPr>
          <w:rtl/>
        </w:rPr>
        <w:t>סיכום</w:t>
      </w:r>
    </w:p>
    <w:p w:rsidR="00E5122A" w:rsidRDefault="00E5122A" w:rsidP="00A55853">
      <w:pPr>
        <w:pStyle w:val="a4"/>
        <w:rPr>
          <w:rtl/>
        </w:rPr>
      </w:pPr>
      <w:r w:rsidRPr="00EE4DF4">
        <w:rPr>
          <w:rtl/>
        </w:rPr>
        <w:t>נראה ברור לפי התרשמותו של ביה"ד</w:t>
      </w:r>
      <w:r>
        <w:rPr>
          <w:rtl/>
        </w:rPr>
        <w:t xml:space="preserve"> מטענותיה של האשה על חיי סבל המלווים</w:t>
      </w:r>
      <w:r w:rsidRPr="00EE4DF4">
        <w:rPr>
          <w:rtl/>
        </w:rPr>
        <w:t xml:space="preserve"> </w:t>
      </w:r>
      <w:r>
        <w:rPr>
          <w:rtl/>
        </w:rPr>
        <w:t>ב</w:t>
      </w:r>
      <w:r w:rsidRPr="00EE4DF4">
        <w:rPr>
          <w:rtl/>
        </w:rPr>
        <w:t>השפלות קללות ואיומי רצח</w:t>
      </w:r>
      <w:r>
        <w:rPr>
          <w:rtl/>
        </w:rPr>
        <w:t>,</w:t>
      </w:r>
      <w:r w:rsidRPr="00EE4DF4">
        <w:rPr>
          <w:rtl/>
        </w:rPr>
        <w:t xml:space="preserve"> כי מדובר במקרה שבו יש </w:t>
      </w:r>
      <w:r>
        <w:rPr>
          <w:rtl/>
        </w:rPr>
        <w:t xml:space="preserve">על פניו </w:t>
      </w:r>
      <w:r w:rsidRPr="00EE4DF4">
        <w:rPr>
          <w:rtl/>
        </w:rPr>
        <w:t xml:space="preserve">טענת </w:t>
      </w:r>
      <w:r>
        <w:rPr>
          <w:rtl/>
        </w:rPr>
        <w:t>"</w:t>
      </w:r>
      <w:r w:rsidRPr="00EE4DF4">
        <w:rPr>
          <w:rtl/>
        </w:rPr>
        <w:t>מאיס עלי באמתלא מבוררת</w:t>
      </w:r>
      <w:r>
        <w:rPr>
          <w:rtl/>
        </w:rPr>
        <w:t>"</w:t>
      </w:r>
      <w:r w:rsidRPr="00EE4DF4">
        <w:rPr>
          <w:rtl/>
        </w:rPr>
        <w:t>. מלבד התרשמות</w:t>
      </w:r>
      <w:r>
        <w:rPr>
          <w:rtl/>
        </w:rPr>
        <w:t>ו</w:t>
      </w:r>
      <w:r w:rsidRPr="00EE4DF4">
        <w:rPr>
          <w:rtl/>
        </w:rPr>
        <w:t xml:space="preserve"> ה</w:t>
      </w:r>
      <w:r>
        <w:rPr>
          <w:rtl/>
        </w:rPr>
        <w:t>חזקה של ביה"ד ממאיסותה הסופית מבעלה,</w:t>
      </w:r>
      <w:r w:rsidRPr="00EE4DF4">
        <w:rPr>
          <w:rtl/>
        </w:rPr>
        <w:t xml:space="preserve"> נוספו שתי עדויות המחזקות את השערת</w:t>
      </w:r>
      <w:r>
        <w:rPr>
          <w:rtl/>
        </w:rPr>
        <w:t xml:space="preserve"> בה"ד</w:t>
      </w:r>
      <w:r w:rsidRPr="00EE4DF4">
        <w:rPr>
          <w:rtl/>
        </w:rPr>
        <w:t xml:space="preserve">. </w:t>
      </w:r>
      <w:r>
        <w:rPr>
          <w:rtl/>
        </w:rPr>
        <w:t xml:space="preserve">הראשונה היא </w:t>
      </w:r>
      <w:r w:rsidRPr="00EE4DF4">
        <w:rPr>
          <w:rtl/>
        </w:rPr>
        <w:t>עדות</w:t>
      </w:r>
      <w:r>
        <w:rPr>
          <w:rtl/>
        </w:rPr>
        <w:t>ו של</w:t>
      </w:r>
      <w:r w:rsidRPr="00EE4DF4">
        <w:rPr>
          <w:rtl/>
        </w:rPr>
        <w:t xml:space="preserve"> השכן שאף לפי </w:t>
      </w:r>
      <w:r>
        <w:rPr>
          <w:rtl/>
        </w:rPr>
        <w:t xml:space="preserve">דבריו של הבעל, </w:t>
      </w:r>
      <w:r w:rsidRPr="00EE4DF4">
        <w:rPr>
          <w:rtl/>
        </w:rPr>
        <w:t>שכן</w:t>
      </w:r>
      <w:r>
        <w:rPr>
          <w:rtl/>
        </w:rPr>
        <w:t xml:space="preserve"> זה –</w:t>
      </w:r>
      <w:r w:rsidRPr="00EE4DF4">
        <w:rPr>
          <w:rtl/>
        </w:rPr>
        <w:t xml:space="preserve"> </w:t>
      </w:r>
      <w:r>
        <w:rPr>
          <w:rtl/>
        </w:rPr>
        <w:t>[מ'],</w:t>
      </w:r>
      <w:r w:rsidRPr="00EE4DF4">
        <w:rPr>
          <w:rtl/>
        </w:rPr>
        <w:t xml:space="preserve"> הינו אהוב עליו ו</w:t>
      </w:r>
      <w:r>
        <w:rPr>
          <w:rtl/>
        </w:rPr>
        <w:t>נחשב בעיניו כמו בנו</w:t>
      </w:r>
      <w:r w:rsidRPr="00EE4DF4">
        <w:rPr>
          <w:rtl/>
        </w:rPr>
        <w:t>. עד זה ה</w:t>
      </w:r>
      <w:r>
        <w:rPr>
          <w:rtl/>
        </w:rPr>
        <w:t>כחיש בצורה ברורה את דברי הבעל וסתר את גירסתו של הבעל בכל הנוגע למה שארע באותו ליל חתונה. העד חיזק</w:t>
      </w:r>
      <w:r w:rsidRPr="00EE4DF4">
        <w:rPr>
          <w:rtl/>
        </w:rPr>
        <w:t xml:space="preserve"> את טענת האשה כי הבעל לא פתח לה את הדלת באותו לילה וכל זאת </w:t>
      </w:r>
      <w:r>
        <w:rPr>
          <w:rtl/>
        </w:rPr>
        <w:t xml:space="preserve">רק </w:t>
      </w:r>
      <w:r w:rsidRPr="00EE4DF4">
        <w:rPr>
          <w:rtl/>
        </w:rPr>
        <w:t>משום הטעם ו</w:t>
      </w:r>
      <w:r>
        <w:rPr>
          <w:rtl/>
        </w:rPr>
        <w:t xml:space="preserve">הסיבה שלא רצה שתלך לחתונת בת משפחתה </w:t>
      </w:r>
      <w:r w:rsidRPr="00EE4DF4">
        <w:rPr>
          <w:rtl/>
        </w:rPr>
        <w:t>שהוא</w:t>
      </w:r>
      <w:r>
        <w:rPr>
          <w:rtl/>
        </w:rPr>
        <w:t xml:space="preserve"> עניין בסיסי ואלמנטרי. התנהלותו זו של הבעל </w:t>
      </w:r>
      <w:r w:rsidRPr="00EE4DF4">
        <w:rPr>
          <w:rtl/>
        </w:rPr>
        <w:t xml:space="preserve">מגלה </w:t>
      </w:r>
      <w:r>
        <w:rPr>
          <w:rtl/>
        </w:rPr>
        <w:t>לא מעט על ההתנהלות הכללית והרחבה שבין הצדדים ועל טענותיה ה</w:t>
      </w:r>
      <w:r w:rsidRPr="00EE4DF4">
        <w:rPr>
          <w:rtl/>
        </w:rPr>
        <w:t>רבות של האשה על שתלטנות וקנאות וכל המסתעף</w:t>
      </w:r>
      <w:r>
        <w:rPr>
          <w:rtl/>
        </w:rPr>
        <w:t xml:space="preserve"> מכך</w:t>
      </w:r>
      <w:r w:rsidRPr="00EE4DF4">
        <w:rPr>
          <w:rtl/>
        </w:rPr>
        <w:t xml:space="preserve">. טענותיה של האשה בדבר היחס וההשפלה קבלו חיזוק </w:t>
      </w:r>
      <w:r>
        <w:rPr>
          <w:rtl/>
        </w:rPr>
        <w:t xml:space="preserve">נוסף </w:t>
      </w:r>
      <w:r w:rsidRPr="00EE4DF4">
        <w:rPr>
          <w:rtl/>
        </w:rPr>
        <w:t>מעדותו של חברם של בני הזוג תושב חו"ל</w:t>
      </w:r>
      <w:r>
        <w:rPr>
          <w:rtl/>
        </w:rPr>
        <w:t xml:space="preserve"> וכפי שצוטט לעיל. יצויין שהבעל טען כנגד אמינותו של עד זה. אולם מנגד לא טען הבעל כלל כל טענה כנגד אמינותו של העד הראשון – [מ'], מה שנותן לנו את הבסיס והחיזוק לקבלת עדותו זו.</w:t>
      </w:r>
    </w:p>
    <w:p w:rsidR="00E5122A" w:rsidRDefault="00E5122A" w:rsidP="00014442">
      <w:pPr>
        <w:pStyle w:val="a5"/>
        <w:rPr>
          <w:rtl/>
        </w:rPr>
      </w:pPr>
      <w:r w:rsidRPr="00EE4DF4">
        <w:rPr>
          <w:rtl/>
        </w:rPr>
        <w:t>בדין מאיס עלי באמתלא מבוררת לא ניתן אמנם לכוף את הבעל לגרשה</w:t>
      </w:r>
      <w:r>
        <w:rPr>
          <w:rtl/>
        </w:rPr>
        <w:t xml:space="preserve"> וכפי שהורחב בפוסקי ההלכה,</w:t>
      </w:r>
      <w:r w:rsidRPr="00EE4DF4">
        <w:rPr>
          <w:rtl/>
        </w:rPr>
        <w:t xml:space="preserve"> אולם מנגד לא ניתן לכוף את האשה לש</w:t>
      </w:r>
      <w:r>
        <w:rPr>
          <w:rtl/>
        </w:rPr>
        <w:t>וב להיות עמו וכפי שנבאר להלן בח</w:t>
      </w:r>
      <w:r w:rsidRPr="00EE4DF4">
        <w:rPr>
          <w:rtl/>
        </w:rPr>
        <w:t>לק ההלכתי. איננ</w:t>
      </w:r>
      <w:r>
        <w:rPr>
          <w:rtl/>
        </w:rPr>
        <w:t>ו דנים באפשרות של חיובו או כפייתו של הבעל ב</w:t>
      </w:r>
      <w:r w:rsidRPr="00EE4DF4">
        <w:rPr>
          <w:rtl/>
        </w:rPr>
        <w:t xml:space="preserve">גירושין או בהטלת סנקציות שכן האשה אינה תובעת גירושין </w:t>
      </w:r>
      <w:r>
        <w:rPr>
          <w:rtl/>
        </w:rPr>
        <w:t xml:space="preserve">כך שדיון זה אינו רלוונטי לתיק זה. </w:t>
      </w:r>
      <w:r w:rsidRPr="00EE4DF4">
        <w:rPr>
          <w:rtl/>
        </w:rPr>
        <w:t xml:space="preserve">כל רצונה שבעלה יעזוב אותה לנפשה והיא תחיה בשקט ובשלווה. </w:t>
      </w:r>
      <w:r>
        <w:rPr>
          <w:rtl/>
        </w:rPr>
        <w:t>בקשתה היחידה היא כי נדחה את תביעת שלום הבית שהגיש הבעל.</w:t>
      </w:r>
    </w:p>
    <w:p w:rsidR="00E5122A" w:rsidRDefault="00E5122A" w:rsidP="00014442">
      <w:pPr>
        <w:pStyle w:val="a5"/>
        <w:rPr>
          <w:rtl/>
        </w:rPr>
      </w:pPr>
      <w:r w:rsidRPr="00EE4DF4">
        <w:rPr>
          <w:rtl/>
        </w:rPr>
        <w:t xml:space="preserve">רצונה </w:t>
      </w:r>
      <w:r>
        <w:rPr>
          <w:rtl/>
        </w:rPr>
        <w:t xml:space="preserve">של האשה בד בבד עם חיי שקט ולשם כך, גם </w:t>
      </w:r>
      <w:r w:rsidRPr="00EE4DF4">
        <w:rPr>
          <w:rtl/>
        </w:rPr>
        <w:t xml:space="preserve">בחלקה בממון המשותף של הצדדים. </w:t>
      </w:r>
      <w:r>
        <w:rPr>
          <w:rtl/>
        </w:rPr>
        <w:t xml:space="preserve">לשם כך פתחה תביעת פירוק שיתוף בביהמ"ש. הדיון בביהמ"ש נקבע ליום 22/10/2015. הבעל לא התייצב לדיון זה בטענה כי אושפז יום קודם לכן. בכתב ההגנה שהגיש, כותב ביהמ"ש בהחלטתו, טען כי חלק מהנכסים הנטענים אינם משותפים באופן שלא מגיע לאשה המחצית בהם ומשכך אין להורות על פירוק השיתוף. ביהמ"ש הוציא צו לפירוק השיתוף רק ב"נכס המוסכם" (המשרדים המושכרים), ובעניין זה נתן ביהמ"ש שלושה חודשים למכירת הנכס ע"י הצדדים בעצמם ולאחר מכן אם לא יצליחו בכך, ימונו ב"כ הצדדים לכונסי נכסים. יצויין כי בכתב </w:t>
      </w:r>
      <w:r w:rsidRPr="00E34F38">
        <w:rPr>
          <w:rtl/>
        </w:rPr>
        <w:t xml:space="preserve">ההגנה טען הבעל כי הוא מבקש לדחות את תביעת פירוק השיתוף </w:t>
      </w:r>
      <w:r>
        <w:rPr>
          <w:rtl/>
        </w:rPr>
        <w:t xml:space="preserve">לגמרי </w:t>
      </w:r>
      <w:r w:rsidRPr="00E34F38">
        <w:rPr>
          <w:rtl/>
        </w:rPr>
        <w:t>ורק "לחלופין ולחלופין בלבד" כלשונו</w:t>
      </w:r>
      <w:r>
        <w:rPr>
          <w:rtl/>
        </w:rPr>
        <w:t>,</w:t>
      </w:r>
      <w:r w:rsidRPr="00E34F38">
        <w:rPr>
          <w:rtl/>
        </w:rPr>
        <w:t xml:space="preserve"> הסכים לפרק את הנכס הנ"ל.</w:t>
      </w:r>
    </w:p>
    <w:p w:rsidR="00E5122A" w:rsidRDefault="00E5122A" w:rsidP="00014442">
      <w:pPr>
        <w:pStyle w:val="a5"/>
        <w:rPr>
          <w:rtl/>
        </w:rPr>
      </w:pPr>
      <w:r>
        <w:rPr>
          <w:rtl/>
        </w:rPr>
        <w:t>ביהמ"ש הוסיף כי תירשם תזכורת פנימית לשלושה חודשים כאשר מצופה מהצדדים עד למועד זה לנסות ולנהל הדברות אשר תייתר המשך הליכים.</w:t>
      </w:r>
    </w:p>
    <w:p w:rsidR="00E5122A" w:rsidRDefault="00E5122A" w:rsidP="00014442">
      <w:pPr>
        <w:pStyle w:val="a5"/>
        <w:rPr>
          <w:rtl/>
        </w:rPr>
      </w:pPr>
      <w:r>
        <w:rPr>
          <w:rtl/>
        </w:rPr>
        <w:t>נראה לנו כי למרות בקשותיו החוזרות ונשנות של הבעל לשלום בית, מטיב הוא להבי</w:t>
      </w:r>
      <w:r w:rsidRPr="00EE4DF4">
        <w:rPr>
          <w:rtl/>
        </w:rPr>
        <w:t>ן כי אשתו לא תשוב אליו</w:t>
      </w:r>
      <w:r>
        <w:rPr>
          <w:rtl/>
        </w:rPr>
        <w:t xml:space="preserve">. רצונו שתשוב לשלום בית הוא אמנם אמיתי לפי מצבו וגילו, אולם </w:t>
      </w:r>
      <w:r w:rsidRPr="00EE4DF4">
        <w:rPr>
          <w:rtl/>
        </w:rPr>
        <w:t xml:space="preserve">נראה </w:t>
      </w:r>
      <w:r>
        <w:rPr>
          <w:rtl/>
        </w:rPr>
        <w:t>כי יודע הוא כבר שהיא לא תשוב יותר. עיקר ה"מלחמה" בביה"ד היא תוצאה של המלחמה על הרכוש הנידון בביהמ"ש.</w:t>
      </w:r>
      <w:r w:rsidRPr="00EE4DF4">
        <w:rPr>
          <w:rtl/>
        </w:rPr>
        <w:t xml:space="preserve"> </w:t>
      </w:r>
      <w:r>
        <w:rPr>
          <w:rtl/>
        </w:rPr>
        <w:t>לפנינו אפוא – שימוש בערכאה שיפוטית אחת כאשר מטרתה היא השגת הישגים בערכאה שניה. על פניו נראה כי</w:t>
      </w:r>
      <w:r w:rsidRPr="00EE4DF4">
        <w:rPr>
          <w:rtl/>
        </w:rPr>
        <w:t xml:space="preserve"> עיקר חששו </w:t>
      </w:r>
      <w:r>
        <w:rPr>
          <w:rtl/>
        </w:rPr>
        <w:t xml:space="preserve">של הבעל </w:t>
      </w:r>
      <w:r w:rsidRPr="00EE4DF4">
        <w:rPr>
          <w:rtl/>
        </w:rPr>
        <w:t>בעת הזאת</w:t>
      </w:r>
      <w:r>
        <w:rPr>
          <w:rtl/>
        </w:rPr>
        <w:t>,</w:t>
      </w:r>
      <w:r w:rsidRPr="00EE4DF4">
        <w:rPr>
          <w:rtl/>
        </w:rPr>
        <w:t xml:space="preserve"> הוא על חלוקת </w:t>
      </w:r>
      <w:r>
        <w:rPr>
          <w:rtl/>
        </w:rPr>
        <w:t xml:space="preserve">כל </w:t>
      </w:r>
      <w:r w:rsidRPr="00EE4DF4">
        <w:rPr>
          <w:rtl/>
        </w:rPr>
        <w:t xml:space="preserve">הרכוש </w:t>
      </w:r>
      <w:r>
        <w:rPr>
          <w:rtl/>
        </w:rPr>
        <w:t xml:space="preserve">ובעיקר חלוקת </w:t>
      </w:r>
      <w:r w:rsidRPr="00EE4DF4">
        <w:rPr>
          <w:rtl/>
        </w:rPr>
        <w:t>הדירה המשותפת על יח</w:t>
      </w:r>
      <w:r>
        <w:rPr>
          <w:rtl/>
        </w:rPr>
        <w:t>י</w:t>
      </w:r>
      <w:r w:rsidRPr="00EE4DF4">
        <w:rPr>
          <w:rtl/>
        </w:rPr>
        <w:t xml:space="preserve">דות הדיור המושכרות שנלוות אליה. </w:t>
      </w:r>
      <w:r>
        <w:rPr>
          <w:rtl/>
        </w:rPr>
        <w:t xml:space="preserve">ביהמ"ש קבע תזכורת לשלושה חודשים המסתיימים בתאריך 22/1/2016. מועד זה הולך ומתקרב – בעוד עשרה ימים. בשל לחץ הזמן מובנת פנייתו של הבעל החוזרת ונשנית לביה"ד בימים האחרונים לשם כתיבת פסק הדין בתיק זה, על אף שרק בתאריך 21/12/2015 הוגשו סיכומי התשובה של הבעל – לפני פחות משלושה שבועות, וזאת כנראה בשל רצונו הדחוף על פניו בהחלטה שיפוטית של ביה"ד, שהרי אם תביעת שלום הבית שלו תתקבל, או אז יוכל להטיל עיקול לפחות על בית הצדדים לצורך שלום הבית. אולם עם כל רצונו הכן, האשה דנן טוענת מאיס עלי בטענה מבוררת </w:t>
      </w:r>
      <w:r w:rsidRPr="000C1803">
        <w:rPr>
          <w:b/>
          <w:bCs/>
          <w:rtl/>
        </w:rPr>
        <w:t>דיה</w:t>
      </w:r>
      <w:r>
        <w:rPr>
          <w:rtl/>
        </w:rPr>
        <w:t xml:space="preserve"> כדי לפחות לדחות את תביעת שלום הבית אם לא יותר, וכפי שנבאר להלן.</w:t>
      </w:r>
    </w:p>
    <w:p w:rsidR="00E5122A" w:rsidRDefault="00E5122A" w:rsidP="00014442">
      <w:pPr>
        <w:pStyle w:val="a5"/>
        <w:rPr>
          <w:rtl/>
        </w:rPr>
      </w:pPr>
      <w:r>
        <w:rPr>
          <w:rtl/>
        </w:rPr>
        <w:t>הנושא ההלכתי אותו עלינו לברר הוא האם בטענת מאיס עלי באמתלא מבוררת ניתן לכפות את האשה לחזור לשלום בית.</w:t>
      </w:r>
    </w:p>
    <w:p w:rsidR="00E5122A" w:rsidRPr="005112CD" w:rsidRDefault="00E5122A" w:rsidP="000D0546">
      <w:pPr>
        <w:pStyle w:val="Heading3"/>
        <w:rPr>
          <w:rtl/>
        </w:rPr>
      </w:pPr>
      <w:r w:rsidRPr="004C6B30">
        <w:rPr>
          <w:rtl/>
        </w:rPr>
        <w:t>הנדון ההלכתי</w:t>
      </w:r>
    </w:p>
    <w:p w:rsidR="00E5122A" w:rsidRPr="008058DB" w:rsidRDefault="00E5122A" w:rsidP="000D0546">
      <w:pPr>
        <w:pStyle w:val="Heading3"/>
        <w:rPr>
          <w:rtl/>
        </w:rPr>
      </w:pPr>
      <w:r>
        <w:rPr>
          <w:rtl/>
        </w:rPr>
        <w:t>לא לרחק ולא לקרב – אי כפיית הבעל לגירושין ואי כפיית האשה לשלום בית</w:t>
      </w:r>
    </w:p>
    <w:p w:rsidR="00E5122A" w:rsidRDefault="00E5122A" w:rsidP="005112CD">
      <w:pPr>
        <w:pStyle w:val="a4"/>
        <w:rPr>
          <w:rtl/>
        </w:rPr>
      </w:pPr>
      <w:r>
        <w:rPr>
          <w:rtl/>
        </w:rPr>
        <w:t>בשו"ת הרשב"א (ח"ז סי' תיד) כתב וז"ל:</w:t>
      </w:r>
    </w:p>
    <w:p w:rsidR="00E5122A" w:rsidRDefault="00E5122A" w:rsidP="001B0489">
      <w:pPr>
        <w:pStyle w:val="Quote"/>
        <w:rPr>
          <w:rtl/>
        </w:rPr>
      </w:pPr>
      <w:r>
        <w:rPr>
          <w:rtl/>
        </w:rPr>
        <w:t>"</w:t>
      </w:r>
      <w:r w:rsidRPr="00B02263">
        <w:rPr>
          <w:rtl/>
        </w:rPr>
        <w:t xml:space="preserve">אבל האומרת מאיס עלי בית דין מבקשים ממנה שתהא נותנת דעתה עליו ותתפייס לו ואם לא רצתה מפני שלבה אונסה שלא תתפייס לו </w:t>
      </w:r>
      <w:r w:rsidRPr="00DB1DA7">
        <w:rPr>
          <w:b/>
          <w:bCs/>
          <w:rtl/>
        </w:rPr>
        <w:t>אין מכריחין אותה לעמוד אצלו לשמשו</w:t>
      </w:r>
      <w:r w:rsidRPr="00B02263">
        <w:rPr>
          <w:rtl/>
        </w:rPr>
        <w:t xml:space="preserve"> ואין מכריזין עליה כלל אבל ממתינין לה י"ב חדש</w:t>
      </w:r>
      <w:r>
        <w:rPr>
          <w:rtl/>
        </w:rPr>
        <w:t xml:space="preserve"> [...]</w:t>
      </w:r>
      <w:r w:rsidRPr="00B02263">
        <w:rPr>
          <w:rtl/>
        </w:rPr>
        <w:t xml:space="preserve"> ואם רצה מוציא אותה בגט לאחר י"ב חדש</w:t>
      </w:r>
      <w:r>
        <w:rPr>
          <w:rtl/>
        </w:rPr>
        <w:t xml:space="preserve"> [...]</w:t>
      </w:r>
      <w:r w:rsidRPr="00B02263">
        <w:rPr>
          <w:rtl/>
        </w:rPr>
        <w:t xml:space="preserve"> ולעולם אין כופין את הבעל לגרש אלא רצה לגרש יגרש ואם לא רצה לא יגרש ואף על פי שלא כתב כן הר"ם במז"ל</w:t>
      </w:r>
      <w:r>
        <w:rPr>
          <w:rtl/>
        </w:rPr>
        <w:t>,</w:t>
      </w:r>
      <w:r w:rsidRPr="00B02263">
        <w:rPr>
          <w:rtl/>
        </w:rPr>
        <w:t xml:space="preserve"> זהו דין האומרת מאיס עלי</w:t>
      </w:r>
      <w:r>
        <w:rPr>
          <w:rtl/>
        </w:rPr>
        <w:t>."</w:t>
      </w:r>
    </w:p>
    <w:p w:rsidR="00E5122A" w:rsidRPr="00B26E80" w:rsidRDefault="00E5122A" w:rsidP="00014442">
      <w:pPr>
        <w:pStyle w:val="a5"/>
        <w:rPr>
          <w:rtl/>
        </w:rPr>
      </w:pPr>
      <w:r>
        <w:rPr>
          <w:rtl/>
        </w:rPr>
        <w:t>וב</w:t>
      </w:r>
      <w:r w:rsidRPr="00B26E80">
        <w:rPr>
          <w:rtl/>
        </w:rPr>
        <w:t>שו"ת מהר"ם מרוטנבורג</w:t>
      </w:r>
      <w:r>
        <w:rPr>
          <w:rtl/>
        </w:rPr>
        <w:t xml:space="preserve"> (</w:t>
      </w:r>
      <w:r w:rsidRPr="00B26E80">
        <w:rPr>
          <w:rtl/>
        </w:rPr>
        <w:t>ח</w:t>
      </w:r>
      <w:r>
        <w:rPr>
          <w:rtl/>
        </w:rPr>
        <w:t>"</w:t>
      </w:r>
      <w:r w:rsidRPr="00B26E80">
        <w:rPr>
          <w:rtl/>
        </w:rPr>
        <w:t>ד דפוס פראג סימן תתקמו</w:t>
      </w:r>
      <w:r>
        <w:rPr>
          <w:rtl/>
        </w:rPr>
        <w:t>) כתב וז"ל:</w:t>
      </w:r>
    </w:p>
    <w:p w:rsidR="00E5122A" w:rsidRDefault="00E5122A" w:rsidP="00014442">
      <w:pPr>
        <w:pStyle w:val="Quote"/>
        <w:rPr>
          <w:rtl/>
        </w:rPr>
      </w:pPr>
      <w:r>
        <w:rPr>
          <w:rtl/>
        </w:rPr>
        <w:t>"</w:t>
      </w:r>
      <w:r w:rsidRPr="00B26E80">
        <w:rPr>
          <w:rtl/>
        </w:rPr>
        <w:t xml:space="preserve">גם תודיעני דין זה על </w:t>
      </w:r>
      <w:r>
        <w:rPr>
          <w:rtl/>
        </w:rPr>
        <w:t>[פלוני]</w:t>
      </w:r>
      <w:r w:rsidRPr="00B26E80">
        <w:rPr>
          <w:rtl/>
        </w:rPr>
        <w:t xml:space="preserve"> שטען על אשתו היא יצאה מביתי בשלום בלא קטטה ובלא שום דבר מחלוקת ולא ידעתי מה היה לה או מי יעץ לה שאינה רוצה [לשוב] אלי עוד ועכשיו אני תובע אותה שתחזור לביתי לעשות לי כל דבר שאשה עושה לבעלה בין מלאכה בין שאר ענינים וגם אני מזומן לשאר כסות ועונה ואפטרופוס שלה השיב הוא הכה אותה כמה פעמים ואפי' בימי נדותה וכל כך עשה לה צער ובזיון עד שסוף דבר היא אומרת מאיס עלי</w:t>
      </w:r>
      <w:r>
        <w:rPr>
          <w:rtl/>
        </w:rPr>
        <w:t>.</w:t>
      </w:r>
      <w:r w:rsidRPr="00B26E80">
        <w:rPr>
          <w:rtl/>
        </w:rPr>
        <w:t xml:space="preserve"> והבעל משיב ח"ו לא נגעתי בה בימי נדותה אפי</w:t>
      </w:r>
      <w:r>
        <w:rPr>
          <w:rtl/>
        </w:rPr>
        <w:t>לו</w:t>
      </w:r>
      <w:r w:rsidRPr="00B26E80">
        <w:rPr>
          <w:rtl/>
        </w:rPr>
        <w:t xml:space="preserve"> באצבע הקטנה</w:t>
      </w:r>
      <w:r>
        <w:rPr>
          <w:rtl/>
        </w:rPr>
        <w:t>,</w:t>
      </w:r>
      <w:r w:rsidRPr="00B26E80">
        <w:rPr>
          <w:rtl/>
        </w:rPr>
        <w:t xml:space="preserve"> רק מעצמה הלכה לבית אמה וילדה שם והשתא דאתי לידי הודיעני גם המורד באשתו ונתן ממונו לאחרים כדי להפקיע ממנה את כתובתה וכל מיני חילוקי</w:t>
      </w:r>
      <w:r>
        <w:rPr>
          <w:rtl/>
        </w:rPr>
        <w:t>ם</w:t>
      </w:r>
      <w:r w:rsidRPr="00B26E80">
        <w:rPr>
          <w:rtl/>
        </w:rPr>
        <w:t xml:space="preserve"> דמורד ומורדת והיכא שיש לה בנים ועתה מורינו אל תניח מלברר לנו היטב ושלום מאיר ב"ר ברוך.</w:t>
      </w:r>
    </w:p>
    <w:p w:rsidR="00E5122A" w:rsidRDefault="00E5122A" w:rsidP="001B0489">
      <w:pPr>
        <w:pStyle w:val="Quote"/>
        <w:rPr>
          <w:rtl/>
        </w:rPr>
      </w:pPr>
      <w:r w:rsidRPr="006900E8">
        <w:rPr>
          <w:b/>
          <w:bCs/>
          <w:rtl/>
        </w:rPr>
        <w:t>תשובה</w:t>
      </w:r>
      <w:r>
        <w:rPr>
          <w:b/>
          <w:bCs/>
          <w:rtl/>
        </w:rPr>
        <w:t>,</w:t>
      </w:r>
      <w:r w:rsidRPr="006900E8">
        <w:rPr>
          <w:b/>
          <w:bCs/>
          <w:rtl/>
        </w:rPr>
        <w:t xml:space="preserve"> הכי דיינינן אנו אין אנו חוסמין אותה לפניו לדור עם הנחש בכפיפה גם אין אנו</w:t>
      </w:r>
      <w:r w:rsidRPr="00014442">
        <w:rPr>
          <w:rtl/>
        </w:rPr>
        <w:t xml:space="preserve"> </w:t>
      </w:r>
      <w:r w:rsidRPr="006900E8">
        <w:rPr>
          <w:b/>
          <w:bCs/>
          <w:rtl/>
        </w:rPr>
        <w:t>כופי</w:t>
      </w:r>
      <w:r>
        <w:rPr>
          <w:b/>
          <w:bCs/>
          <w:rtl/>
        </w:rPr>
        <w:t>ן</w:t>
      </w:r>
      <w:r w:rsidRPr="006900E8">
        <w:rPr>
          <w:b/>
          <w:bCs/>
          <w:rtl/>
        </w:rPr>
        <w:t xml:space="preserve"> אותו להוציא</w:t>
      </w:r>
      <w:r w:rsidRPr="00B26E80">
        <w:rPr>
          <w:rtl/>
        </w:rPr>
        <w:t xml:space="preserve"> כדברי הגאונים ורש"י אחרי שר"ת אוסר ופי' השמועה דפ' אף על פי</w:t>
      </w:r>
      <w:r>
        <w:rPr>
          <w:rtl/>
        </w:rPr>
        <w:t xml:space="preserve"> (</w:t>
      </w:r>
      <w:r w:rsidRPr="00B26E80">
        <w:rPr>
          <w:rtl/>
        </w:rPr>
        <w:t>ס"ג ע"ב</w:t>
      </w:r>
      <w:r>
        <w:rPr>
          <w:rtl/>
        </w:rPr>
        <w:t xml:space="preserve">) </w:t>
      </w:r>
      <w:r w:rsidRPr="00B26E80">
        <w:rPr>
          <w:rtl/>
        </w:rPr>
        <w:t>בע"א. אך</w:t>
      </w:r>
      <w:r>
        <w:rPr>
          <w:rtl/>
        </w:rPr>
        <w:t xml:space="preserve"> </w:t>
      </w:r>
      <w:r w:rsidRPr="00B26E80">
        <w:rPr>
          <w:rtl/>
        </w:rPr>
        <w:t>יתעגנו שניהם עד שיאותו לרחק או לקרב</w:t>
      </w:r>
      <w:r>
        <w:rPr>
          <w:rtl/>
        </w:rPr>
        <w:t xml:space="preserve"> [...]"</w:t>
      </w:r>
    </w:p>
    <w:p w:rsidR="00E5122A" w:rsidRDefault="00E5122A" w:rsidP="00014442">
      <w:pPr>
        <w:pStyle w:val="a5"/>
        <w:rPr>
          <w:rtl/>
        </w:rPr>
      </w:pPr>
      <w:r>
        <w:rPr>
          <w:rtl/>
        </w:rPr>
        <w:t>נמצא כי אשה הטוענת מאיס עלי אין כופין אותה להיות עם בעלה.</w:t>
      </w:r>
    </w:p>
    <w:p w:rsidR="00E5122A" w:rsidRPr="006A1C9D" w:rsidRDefault="00E5122A" w:rsidP="00014442">
      <w:pPr>
        <w:pStyle w:val="a5"/>
        <w:rPr>
          <w:rtl/>
        </w:rPr>
      </w:pPr>
      <w:r>
        <w:rPr>
          <w:rtl/>
        </w:rPr>
        <w:t>וכן מצינו בשו"ת</w:t>
      </w:r>
      <w:r w:rsidRPr="006A1C9D">
        <w:rPr>
          <w:rtl/>
        </w:rPr>
        <w:t xml:space="preserve"> הרשב"ש</w:t>
      </w:r>
      <w:r>
        <w:rPr>
          <w:rtl/>
        </w:rPr>
        <w:t xml:space="preserve"> (</w:t>
      </w:r>
      <w:r w:rsidRPr="006A1C9D">
        <w:rPr>
          <w:rtl/>
        </w:rPr>
        <w:t>סי</w:t>
      </w:r>
      <w:r>
        <w:rPr>
          <w:rtl/>
        </w:rPr>
        <w:t>'</w:t>
      </w:r>
      <w:r w:rsidRPr="006A1C9D">
        <w:rPr>
          <w:rtl/>
        </w:rPr>
        <w:t xml:space="preserve"> צג</w:t>
      </w:r>
      <w:r>
        <w:rPr>
          <w:rtl/>
        </w:rPr>
        <w:t>) כתב וז"ל:</w:t>
      </w:r>
    </w:p>
    <w:p w:rsidR="00E5122A" w:rsidRDefault="00E5122A" w:rsidP="001B0489">
      <w:pPr>
        <w:pStyle w:val="Quote"/>
        <w:rPr>
          <w:rtl/>
        </w:rPr>
      </w:pPr>
      <w:r>
        <w:rPr>
          <w:rtl/>
        </w:rPr>
        <w:t xml:space="preserve">" [...] </w:t>
      </w:r>
      <w:r w:rsidRPr="006A1C9D">
        <w:rPr>
          <w:rtl/>
        </w:rPr>
        <w:t xml:space="preserve">והעולה מזה הוא, שאם היא מורדת בטענת מאיס עלי בלא טעם, </w:t>
      </w:r>
      <w:r w:rsidRPr="00DC52D6">
        <w:rPr>
          <w:b/>
          <w:bCs/>
          <w:rtl/>
        </w:rPr>
        <w:t>אין כופין אותה לחזור לו</w:t>
      </w:r>
      <w:r w:rsidRPr="006A1C9D">
        <w:rPr>
          <w:rtl/>
        </w:rPr>
        <w:t>, ואין לה עליו מזונות ומעשי ידיה שלה, ואם מתה יורשה. ואם נותנת אמתלא לדבריה, כמו שקודם נשואיה לא היתה חפצה בו בזו הוא קרוב לדון שכופין לגרש, אלא שלענין מעשה לא הייתי מיקל בכך</w:t>
      </w:r>
      <w:r>
        <w:rPr>
          <w:rtl/>
        </w:rPr>
        <w:t>."</w:t>
      </w:r>
    </w:p>
    <w:p w:rsidR="00E5122A" w:rsidRPr="00835D8F" w:rsidRDefault="00E5122A" w:rsidP="00014442">
      <w:pPr>
        <w:pStyle w:val="a5"/>
        <w:rPr>
          <w:rtl/>
        </w:rPr>
      </w:pPr>
      <w:r>
        <w:rPr>
          <w:rtl/>
        </w:rPr>
        <w:t>גם בשו"ת</w:t>
      </w:r>
      <w:r w:rsidRPr="00835D8F">
        <w:rPr>
          <w:rtl/>
        </w:rPr>
        <w:t xml:space="preserve"> מהר"י ווייל</w:t>
      </w:r>
      <w:r>
        <w:rPr>
          <w:rtl/>
        </w:rPr>
        <w:t xml:space="preserve"> (</w:t>
      </w:r>
      <w:r w:rsidRPr="00835D8F">
        <w:rPr>
          <w:rtl/>
        </w:rPr>
        <w:t>סי</w:t>
      </w:r>
      <w:r>
        <w:rPr>
          <w:rtl/>
        </w:rPr>
        <w:t>'</w:t>
      </w:r>
      <w:r w:rsidRPr="00835D8F">
        <w:rPr>
          <w:rtl/>
        </w:rPr>
        <w:t xml:space="preserve"> כ</w:t>
      </w:r>
      <w:r>
        <w:rPr>
          <w:rtl/>
        </w:rPr>
        <w:t>) פסק כן, וז"ל:</w:t>
      </w:r>
    </w:p>
    <w:p w:rsidR="00E5122A" w:rsidRDefault="00E5122A" w:rsidP="005112CD">
      <w:pPr>
        <w:pStyle w:val="Quote"/>
        <w:rPr>
          <w:rtl/>
        </w:rPr>
      </w:pPr>
      <w:r>
        <w:rPr>
          <w:rtl/>
        </w:rPr>
        <w:t xml:space="preserve"> [...] </w:t>
      </w:r>
      <w:r w:rsidRPr="00835D8F">
        <w:rPr>
          <w:rtl/>
        </w:rPr>
        <w:t>שמה שקובלת על בעלה וטוענת מאיס עלי, ובאה בטענה ואינה רוצה להיות עמו בכפיפה, ולא נתבררו וגם לא נתלבנו טענותם. ע"כ קבלה עליה בפני בחומר</w:t>
      </w:r>
      <w:r>
        <w:rPr>
          <w:rtl/>
        </w:rPr>
        <w:t xml:space="preserve">, </w:t>
      </w:r>
      <w:r w:rsidRPr="00835D8F">
        <w:rPr>
          <w:rtl/>
        </w:rPr>
        <w:t xml:space="preserve">כי מה שהיא מסרבת בבעלה ומשרכת דרכיה עמו, לא מחמת שום עצת אביה ואמה ושום אדם, ולא מחמת שום תרמית שתהא מכוונת להוציא ממנו נדונייתה, רק שאין דעתה יפה עמו, ואין דעתה סובלתו. </w:t>
      </w:r>
      <w:r w:rsidRPr="007854C1">
        <w:rPr>
          <w:b/>
          <w:bCs/>
          <w:rtl/>
        </w:rPr>
        <w:t>ולא ראיתי שום צד לכוף אותה להיות עמו</w:t>
      </w:r>
      <w:r w:rsidRPr="00835D8F">
        <w:rPr>
          <w:rtl/>
        </w:rPr>
        <w:t xml:space="preserve"> כאשר אמרו רבותינו וכו', ועתה דינה כמורדת כאשר אמרו רבותינו ע"ה</w:t>
      </w:r>
      <w:r>
        <w:rPr>
          <w:rtl/>
        </w:rPr>
        <w:t xml:space="preserve"> [...]</w:t>
      </w:r>
    </w:p>
    <w:p w:rsidR="00E5122A" w:rsidRDefault="00E5122A" w:rsidP="001B0489">
      <w:pPr>
        <w:pStyle w:val="Quote"/>
        <w:rPr>
          <w:rtl/>
        </w:rPr>
      </w:pPr>
      <w:r>
        <w:rPr>
          <w:rtl/>
        </w:rPr>
        <w:t xml:space="preserve"> [...] </w:t>
      </w:r>
      <w:r w:rsidRPr="00835D8F">
        <w:rPr>
          <w:rtl/>
        </w:rPr>
        <w:t>ואינה רוצה לחזור אליו ולדור תחתיו, ורוצה לשבת ולהתעגן</w:t>
      </w:r>
      <w:r>
        <w:rPr>
          <w:rtl/>
        </w:rPr>
        <w:t>,</w:t>
      </w:r>
      <w:r w:rsidRPr="00835D8F">
        <w:rPr>
          <w:rtl/>
        </w:rPr>
        <w:t xml:space="preserve"> אין עוד לבעלה שום דין עליה, </w:t>
      </w:r>
      <w:r w:rsidRPr="00445564">
        <w:rPr>
          <w:b/>
          <w:bCs/>
          <w:rtl/>
        </w:rPr>
        <w:t>ולא לכובשה בשום מיני כבישה</w:t>
      </w:r>
      <w:r w:rsidRPr="00835D8F">
        <w:rPr>
          <w:rtl/>
        </w:rPr>
        <w:t>, ויצאה באלה מתחת שבטו שלא לרדותה או לכוף אותה בשום מיני כפייה, רק בדין ישראל</w:t>
      </w:r>
      <w:r>
        <w:rPr>
          <w:rtl/>
        </w:rPr>
        <w:t xml:space="preserve"> [...]"</w:t>
      </w:r>
    </w:p>
    <w:p w:rsidR="00E5122A" w:rsidRDefault="00E5122A" w:rsidP="00014442">
      <w:pPr>
        <w:pStyle w:val="a5"/>
        <w:rPr>
          <w:rtl/>
        </w:rPr>
      </w:pPr>
      <w:r>
        <w:rPr>
          <w:rtl/>
        </w:rPr>
        <w:t>אותה הלכה נפסקה גם בשו"ת הרא"ש (כלל מג סי' יד) שכתב וז"ל:</w:t>
      </w:r>
    </w:p>
    <w:p w:rsidR="00E5122A" w:rsidRDefault="00E5122A" w:rsidP="001B0489">
      <w:pPr>
        <w:pStyle w:val="Quote"/>
        <w:rPr>
          <w:rtl/>
        </w:rPr>
      </w:pPr>
      <w:r>
        <w:rPr>
          <w:rtl/>
        </w:rPr>
        <w:t>" [...]</w:t>
      </w:r>
      <w:r w:rsidRPr="005C1964">
        <w:rPr>
          <w:rtl/>
        </w:rPr>
        <w:t xml:space="preserve"> והיא אומרת מאוס עלי, איני רוצה לדור עמו</w:t>
      </w:r>
      <w:r>
        <w:rPr>
          <w:rtl/>
        </w:rPr>
        <w:t xml:space="preserve"> [...] ז</w:t>
      </w:r>
      <w:r w:rsidRPr="005C1964">
        <w:rPr>
          <w:rtl/>
        </w:rPr>
        <w:t xml:space="preserve">את האשה שטוענת מאוס עלי, </w:t>
      </w:r>
      <w:r w:rsidRPr="00D24D64">
        <w:rPr>
          <w:b/>
          <w:bCs/>
          <w:rtl/>
        </w:rPr>
        <w:t>אין כופין להיותה עמו, וגם אין כופין את הבעל</w:t>
      </w:r>
      <w:r w:rsidRPr="00014442">
        <w:rPr>
          <w:rtl/>
        </w:rPr>
        <w:t xml:space="preserve"> </w:t>
      </w:r>
      <w:r w:rsidRPr="00D24D64">
        <w:rPr>
          <w:b/>
          <w:bCs/>
          <w:rtl/>
        </w:rPr>
        <w:t>לגרש</w:t>
      </w:r>
      <w:r>
        <w:rPr>
          <w:rtl/>
        </w:rPr>
        <w:t xml:space="preserve"> </w:t>
      </w:r>
      <w:r w:rsidRPr="005C1964">
        <w:rPr>
          <w:rtl/>
        </w:rPr>
        <w:t>כמו שפסק רבינו שמואל ור"ם ז"ל, אלא כמו שפסק ר"ת ז"ל דאין כופין את הבעל לגרש</w:t>
      </w:r>
      <w:r>
        <w:rPr>
          <w:rtl/>
        </w:rPr>
        <w:t>."</w:t>
      </w:r>
    </w:p>
    <w:p w:rsidR="00E5122A" w:rsidRDefault="00E5122A" w:rsidP="00014442">
      <w:pPr>
        <w:pStyle w:val="a5"/>
        <w:rPr>
          <w:rtl/>
        </w:rPr>
      </w:pPr>
      <w:r>
        <w:rPr>
          <w:rtl/>
        </w:rPr>
        <w:t>וב</w:t>
      </w:r>
      <w:r w:rsidRPr="00D8688E">
        <w:rPr>
          <w:rtl/>
        </w:rPr>
        <w:t>שו"ת רבי אליהו מזרחי</w:t>
      </w:r>
      <w:r>
        <w:rPr>
          <w:rtl/>
        </w:rPr>
        <w:t xml:space="preserve"> (</w:t>
      </w:r>
      <w:r w:rsidRPr="00D8688E">
        <w:rPr>
          <w:rtl/>
        </w:rPr>
        <w:t>סי</w:t>
      </w:r>
      <w:r>
        <w:rPr>
          <w:rtl/>
        </w:rPr>
        <w:t>'</w:t>
      </w:r>
      <w:r w:rsidRPr="00D8688E">
        <w:rPr>
          <w:rtl/>
        </w:rPr>
        <w:t xml:space="preserve"> כח</w:t>
      </w:r>
      <w:r>
        <w:rPr>
          <w:rtl/>
        </w:rPr>
        <w:t>) כתב באותה דרך, בזה"ל:</w:t>
      </w:r>
    </w:p>
    <w:p w:rsidR="00E5122A" w:rsidRDefault="00E5122A" w:rsidP="00014442">
      <w:pPr>
        <w:pStyle w:val="Quote"/>
        <w:rPr>
          <w:rtl/>
        </w:rPr>
      </w:pPr>
      <w:r>
        <w:rPr>
          <w:rtl/>
        </w:rPr>
        <w:t>"</w:t>
      </w:r>
      <w:r w:rsidRPr="00D8688E">
        <w:rPr>
          <w:rtl/>
        </w:rPr>
        <w:t xml:space="preserve">יורנו </w:t>
      </w:r>
      <w:r>
        <w:rPr>
          <w:rtl/>
        </w:rPr>
        <w:t>רב</w:t>
      </w:r>
      <w:r w:rsidRPr="00D8688E">
        <w:rPr>
          <w:rtl/>
        </w:rPr>
        <w:t>נו על טענת מאיס עלי האם נסמוך לדברי הרמב"ם שאמר שאינה כשבוית חרב שתבעל לשנוי לה וכופין אותו לגרשה או אם נסמוך להרא"ש ור"י שאמרו דאין כופין.</w:t>
      </w:r>
    </w:p>
    <w:p w:rsidR="00E5122A" w:rsidRDefault="00E5122A" w:rsidP="001B0489">
      <w:pPr>
        <w:pStyle w:val="Quote"/>
        <w:rPr>
          <w:rtl/>
        </w:rPr>
      </w:pPr>
      <w:r>
        <w:rPr>
          <w:rtl/>
        </w:rPr>
        <w:t xml:space="preserve"> [...]</w:t>
      </w:r>
      <w:r w:rsidRPr="00014442">
        <w:rPr>
          <w:rtl/>
        </w:rPr>
        <w:t xml:space="preserve"> וכל שכן שאפילו במקומות הללו לא נהגנו להקל בענין זה ח"ו שהרי כמה נשים טענו טענת מאיס עלי ולא שמענו מעולם להשתמש בכפייה </w:t>
      </w:r>
      <w:r w:rsidRPr="00D80519">
        <w:rPr>
          <w:b/>
          <w:bCs/>
          <w:rtl/>
        </w:rPr>
        <w:t>אלא יושבת היא לעצמה והוא לעצמו</w:t>
      </w:r>
      <w:r w:rsidRPr="00D8688E">
        <w:rPr>
          <w:rtl/>
        </w:rPr>
        <w:t xml:space="preserve"> שאינה כשבויה שתבעל לשנוי לה עד שיתפייסו מעצמם כי מי הוא זה שירצה להכניס עצמו בספק אסור אשת איש להשתמש בכפייה וכל שכן בזמנים הללו שרבו הפרוצות דודאי יש לחוש בהן שמא נתנו עיניהן באחרים</w:t>
      </w:r>
      <w:r>
        <w:rPr>
          <w:rtl/>
        </w:rPr>
        <w:t>."</w:t>
      </w:r>
    </w:p>
    <w:p w:rsidR="00E5122A" w:rsidRDefault="00E5122A" w:rsidP="00014442">
      <w:pPr>
        <w:pStyle w:val="a5"/>
        <w:rPr>
          <w:rtl/>
        </w:rPr>
      </w:pPr>
      <w:r>
        <w:rPr>
          <w:rtl/>
        </w:rPr>
        <w:t>נמצא כי סברת הרמב"ם שלא תהיה האשה הטוענת מאיס עלי, כשבויית חרב (ביחס לכפיית הבעל), מתקבלת להלכה באופן חלקי ורק ביחס לדין שלא ניתן לכפות את האשה לשוב אליו.</w:t>
      </w:r>
    </w:p>
    <w:p w:rsidR="00E5122A" w:rsidRDefault="00E5122A" w:rsidP="00014442">
      <w:pPr>
        <w:pStyle w:val="a5"/>
        <w:rPr>
          <w:rtl/>
        </w:rPr>
      </w:pPr>
      <w:r>
        <w:rPr>
          <w:rtl/>
        </w:rPr>
        <w:t>ובספר "ראש משביר" לרבי יוסף מודיליאנו הלכות כתובות (סי' כז דף סד מדפי הספר עמודות א־ג), כתב וז"ל:</w:t>
      </w:r>
    </w:p>
    <w:p w:rsidR="00E5122A" w:rsidRDefault="00E5122A" w:rsidP="00014442">
      <w:pPr>
        <w:pStyle w:val="Quote"/>
        <w:rPr>
          <w:rtl/>
        </w:rPr>
      </w:pPr>
      <w:r>
        <w:rPr>
          <w:rtl/>
        </w:rPr>
        <w:t>" [...] באומרת מאיס עלי [...] אינו יכול לכוף אותה בשום כפיה להיות אצלו וכן פירש בהדיא הריטב"א שם משם רבו [...] וז"ל [...] לא כייפינן לה בשום קנס [...] דודאי אין לנו לכופה לחזור לו דאסור לזקק לו בשנאה, ובנים שיהיו ממנה יהיו בני שנואה דכתיב בהו הפושעים והמורדים כדאיתא בנדרים [...] ואינו מן הדין שתבעל לשנוי לה וכן עיקר עכ"ל.</w:t>
      </w:r>
    </w:p>
    <w:p w:rsidR="00E5122A" w:rsidRDefault="00E5122A" w:rsidP="00014442">
      <w:pPr>
        <w:pStyle w:val="Quote"/>
        <w:rPr>
          <w:rtl/>
        </w:rPr>
      </w:pPr>
      <w:r>
        <w:rPr>
          <w:rtl/>
        </w:rPr>
        <w:t>ורבו ז"ל הוא הרא"ה שכן כתב בחידושיו על כתובות [...] דבמאיס עלי לא כייפינן לה למקנס משום מרד תשמיש כלל כיון דמאיס עלה ביאתה אסורה שהרי הן בני תשע מידות [...] דמשום איסור חיישינן שמא קושטא קאמרת [...] הרי דאפילו למאן דפליג על הרמב"ם ז"ל דלא כייפינן ליה ליתן גט, מודים ופשוט להם דלא כייפינן לה להיות עמו [...]</w:t>
      </w:r>
    </w:p>
    <w:p w:rsidR="00E5122A" w:rsidRDefault="00E5122A" w:rsidP="00014442">
      <w:pPr>
        <w:pStyle w:val="Quote"/>
        <w:rPr>
          <w:rtl/>
        </w:rPr>
      </w:pPr>
      <w:r>
        <w:rPr>
          <w:rtl/>
        </w:rPr>
        <w:t>וכ"כ הרא"ש [...] והביאה בנו הריב"ה ז"ל בא"ה סי' עו (צ"ל ע"ז) [...] וכן פסק מהרש"ל בתשובה (סי' מא) וז"ל, הן אמת דאין כופין להוציא באומרת מאיס עלי בטענה, מ"מ אף שאינה יכולה לברר, שאין כופין אותה להיות אצלו אלא תשב בבית אביה [...] וכ"כ בסי' ס"ט וז"ל, ומ"מ פשיטא דפשיטא הוא שאין כופין אותה להיות אצלו מאחר שבא (ה) בטענה דמיאוס [...] וכ"כ מהרימ"ט בתשובה.</w:t>
      </w:r>
    </w:p>
    <w:p w:rsidR="00E5122A" w:rsidRDefault="00E5122A" w:rsidP="001B0489">
      <w:pPr>
        <w:pStyle w:val="Quote"/>
        <w:rPr>
          <w:rtl/>
        </w:rPr>
      </w:pPr>
      <w:r>
        <w:rPr>
          <w:rtl/>
        </w:rPr>
        <w:t>עלה בידינו מכל האמור למעלה בנ"ד שבא (ה) בטענת דמיאוס דפשיטא ופשיטא הוא שאין כופין אותה להיות אצלו וכן ראיתי להרשב"א בתשובה הביאה הר"ן ז"ל בתשובה (סי' יג) [...] וכן הסכים הרב מקור ברוך ז"ל בתשובה (ריש סי' יז) יע"ש וכ"פ מור"ם בש"ע (סי' עז סק"ג) [...]"</w:t>
      </w:r>
    </w:p>
    <w:p w:rsidR="00E5122A" w:rsidRDefault="00E5122A" w:rsidP="00014442">
      <w:pPr>
        <w:pStyle w:val="a5"/>
        <w:rPr>
          <w:rtl/>
        </w:rPr>
      </w:pPr>
      <w:r>
        <w:rPr>
          <w:rtl/>
        </w:rPr>
        <w:t>והנה, דברי המהרש"ל בסי' ס"ט בקצרה מובאים בבאר היטב (לסי' עז סקל"ב) בזה"ל:</w:t>
      </w:r>
    </w:p>
    <w:p w:rsidR="00E5122A" w:rsidRDefault="00E5122A" w:rsidP="001B0489">
      <w:pPr>
        <w:pStyle w:val="Quote"/>
        <w:rPr>
          <w:rtl/>
        </w:rPr>
      </w:pPr>
      <w:r>
        <w:rPr>
          <w:rtl/>
        </w:rPr>
        <w:t>"אמרה מאיס עלי מחמת מעשיו הרעים, ששתה יין שרף תמיד בבית משתיהם ובא שיכור לביתו [...] ומגזם לסכן לשרוף לאבד [...] אין לך מאיס עלי יותר מזה [...]"</w:t>
      </w:r>
    </w:p>
    <w:p w:rsidR="00E5122A" w:rsidRDefault="00E5122A" w:rsidP="00014442">
      <w:pPr>
        <w:pStyle w:val="a5"/>
        <w:rPr>
          <w:rtl/>
        </w:rPr>
      </w:pPr>
      <w:r>
        <w:rPr>
          <w:rtl/>
        </w:rPr>
        <w:t>והמהרש"ל שם בגוף התשובה כתב וז"ל:</w:t>
      </w:r>
    </w:p>
    <w:p w:rsidR="00E5122A" w:rsidRDefault="00E5122A" w:rsidP="00014442">
      <w:pPr>
        <w:pStyle w:val="Quote"/>
        <w:rPr>
          <w:rtl/>
        </w:rPr>
      </w:pPr>
      <w:r>
        <w:rPr>
          <w:rtl/>
        </w:rPr>
        <w:t>"</w:t>
      </w:r>
      <w:r w:rsidRPr="00CB1883">
        <w:rPr>
          <w:rtl/>
        </w:rPr>
        <w:t>והלך בבתי משתאות של גוים שתה וצחק עד שמילא שלחנו בקיא צואה בלי מקום ותעל צחנתו ועלה באשו וריוה גרונו ביין בבתי גוים הקרוי יין נסך התחלנו להוכיחו בעט הרגל כלץ שונא תוכחות ואמר מי אדון לי למען ספות את הרוה והשחית וקלקל. וכמעט שסיכן כל שארית הגולה כאשר יוברר עליו בעדות והנה כראות</w:t>
      </w:r>
      <w:r>
        <w:rPr>
          <w:rtl/>
        </w:rPr>
        <w:t xml:space="preserve"> [...]</w:t>
      </w:r>
      <w:r w:rsidRPr="00CB1883">
        <w:rPr>
          <w:rtl/>
        </w:rPr>
        <w:t xml:space="preserve"> מעשיו ומפעליו דנתה דין בנפשה לבלתי קרוב אליו כי נמאס בעיניה מצד עצמו מה מאוס משיכור ושחקן</w:t>
      </w:r>
      <w:r>
        <w:rPr>
          <w:rtl/>
        </w:rPr>
        <w:t xml:space="preserve"> [...]</w:t>
      </w:r>
    </w:p>
    <w:p w:rsidR="00E5122A" w:rsidRDefault="00E5122A" w:rsidP="00014442">
      <w:pPr>
        <w:pStyle w:val="Quote"/>
        <w:rPr>
          <w:rtl/>
        </w:rPr>
      </w:pPr>
      <w:r w:rsidRPr="00CB1883">
        <w:rPr>
          <w:rtl/>
        </w:rPr>
        <w:t>ומ"מ פשיטא דפשיטא הוא שאין כופין אותה להיות אצלו מאחר שבאה בטענת דמיאוס</w:t>
      </w:r>
      <w:r>
        <w:rPr>
          <w:rtl/>
        </w:rPr>
        <w:t xml:space="preserve"> [...]</w:t>
      </w:r>
    </w:p>
    <w:p w:rsidR="00E5122A" w:rsidRDefault="00E5122A" w:rsidP="00014442">
      <w:pPr>
        <w:pStyle w:val="Quote"/>
        <w:rPr>
          <w:rtl/>
        </w:rPr>
      </w:pPr>
      <w:r w:rsidRPr="001F6802">
        <w:rPr>
          <w:rtl/>
        </w:rPr>
        <w:t>וכבר אעתיק לך מה שכתב הרא"ש בשם הרי"ף והוסיף עליו וז"ל הדין הוא דינא דגמרא במורדת אבל האידנא דייני' בבית דינא דמתיבתא</w:t>
      </w:r>
      <w:r>
        <w:rPr>
          <w:rtl/>
        </w:rPr>
        <w:t xml:space="preserve"> [...]</w:t>
      </w:r>
    </w:p>
    <w:p w:rsidR="00E5122A" w:rsidRDefault="00E5122A" w:rsidP="00014442">
      <w:pPr>
        <w:pStyle w:val="Quote"/>
        <w:rPr>
          <w:rtl/>
        </w:rPr>
      </w:pPr>
      <w:r w:rsidRPr="00C76498">
        <w:rPr>
          <w:rtl/>
        </w:rPr>
        <w:t>וא"כ בנדון זה שהיא אמרה שהוא מאיס עליה</w:t>
      </w:r>
      <w:r>
        <w:rPr>
          <w:rtl/>
        </w:rPr>
        <w:t xml:space="preserve"> </w:t>
      </w:r>
      <w:r w:rsidRPr="00C76498">
        <w:rPr>
          <w:rtl/>
        </w:rPr>
        <w:t>מחמת מעשיו הרעים ששותה יין נסך תמיד בבית משתיהם ובא שיכור לביתו כאשר מסופר בטענותיה וגם עבר על בריתו שנשבע שלא לשחוק ומגזם לסכן לשרוף ולאבד ולמכור אין לך מאיס גדול כזה ומי לא יודה בזה שהוא מאיס ממש ושנאוי בעיני אלקים ואדם אף אם היא לא טענה ק"ו שטענה והעידו עליה אלופי ישראל שדיברו עמה בפ</w:t>
      </w:r>
      <w:r>
        <w:rPr>
          <w:rtl/>
        </w:rPr>
        <w:t>[י']</w:t>
      </w:r>
      <w:r w:rsidRPr="00C76498">
        <w:rPr>
          <w:rtl/>
        </w:rPr>
        <w:t>ם חוץ מבית אביה ובתחבולה באו עליה ולא הועיל כל דבריהם</w:t>
      </w:r>
      <w:r>
        <w:rPr>
          <w:rtl/>
        </w:rPr>
        <w:t xml:space="preserve"> [...]</w:t>
      </w:r>
    </w:p>
    <w:p w:rsidR="00E5122A" w:rsidRDefault="00E5122A" w:rsidP="001B0489">
      <w:pPr>
        <w:pStyle w:val="Quote"/>
        <w:rPr>
          <w:rtl/>
        </w:rPr>
      </w:pPr>
      <w:r w:rsidRPr="00F01867">
        <w:rPr>
          <w:rtl/>
        </w:rPr>
        <w:t>ומה שמהררי"ו צוה להשביעה נראה שהייתה באה בטענה דמאיס עלי אבל לא נתנה אמתלא לדבריה כאשר משמע מדברי התשובה שכתב ובאה בטענה ואינה רוצה להיות עמו בכפיפה ולא נתבררו וגם לא נתלבנו טענותיה ע"כ קבלה עליה בפני בחומר כו' אבל הכא שנתברר טענתה ונתלבנו בעדות ובראייה א"כ למה לנו להשביע אותה שבועת שוא ר"ל בחנם</w:t>
      </w:r>
      <w:r>
        <w:rPr>
          <w:rtl/>
        </w:rPr>
        <w:t xml:space="preserve"> [...]"</w:t>
      </w:r>
    </w:p>
    <w:p w:rsidR="00E5122A" w:rsidRDefault="00E5122A" w:rsidP="00014442">
      <w:pPr>
        <w:pStyle w:val="a5"/>
        <w:rPr>
          <w:rtl/>
        </w:rPr>
      </w:pPr>
      <w:r>
        <w:rPr>
          <w:rtl/>
        </w:rPr>
        <w:t>מקרה זה של המהרש"ל הינו מאיס עלי באמתלא מבוררת, אולם מעצם סברתו של הראש משביר שכתב: "דבמאיס עלי לא כייפינן לה למקנס משום מרד תשמיש כלל כיון דמאיס עלה ביאתה אסורה שהרי הן בני תשע מידות [...] דמשום איסור חיישינן שמא קושטא קאמרת [...]", ומשמע מעצם הספק שמא אמת בפיה שמאוס עליה בעלה אף באמתלא שאינה מבוררת, לא נכופה לבני שנואה.</w:t>
      </w:r>
    </w:p>
    <w:p w:rsidR="00E5122A" w:rsidRDefault="00E5122A" w:rsidP="00014442">
      <w:pPr>
        <w:pStyle w:val="a5"/>
        <w:rPr>
          <w:rtl/>
        </w:rPr>
      </w:pPr>
      <w:r>
        <w:rPr>
          <w:rtl/>
        </w:rPr>
        <w:t>אמנם מדברי המהרש"ל בתשובה השניה שהוזכרה בראש משביר שם, משמע להדיא שאף ללא אמתלא מבוררת שייך דין זה, שכתב שם המהרש"ל (בסי' מא) וז"ל:</w:t>
      </w:r>
    </w:p>
    <w:p w:rsidR="00E5122A" w:rsidRDefault="00E5122A" w:rsidP="001B0489">
      <w:pPr>
        <w:pStyle w:val="Quote"/>
        <w:rPr>
          <w:rtl/>
        </w:rPr>
      </w:pPr>
      <w:r>
        <w:rPr>
          <w:rtl/>
        </w:rPr>
        <w:t>" [...] ומ"מ נראה שאם היא באה בטענה עליו אף שאינה יכולה לברר שאין כופין אותה להיות אצלו אלא תשב בבית אביה [...]"</w:t>
      </w:r>
    </w:p>
    <w:p w:rsidR="00E5122A" w:rsidRDefault="00E5122A" w:rsidP="00014442">
      <w:pPr>
        <w:pStyle w:val="a5"/>
        <w:rPr>
          <w:rtl/>
        </w:rPr>
      </w:pPr>
      <w:r>
        <w:rPr>
          <w:rtl/>
        </w:rPr>
        <w:t>משמע אפוא שאפילו בלי אמתלא מבוררת אין כופין אותה.</w:t>
      </w:r>
    </w:p>
    <w:p w:rsidR="00E5122A" w:rsidRPr="00EB1332" w:rsidRDefault="00E5122A" w:rsidP="00014442">
      <w:pPr>
        <w:pStyle w:val="a5"/>
        <w:rPr>
          <w:rtl/>
        </w:rPr>
      </w:pPr>
      <w:r>
        <w:rPr>
          <w:rtl/>
        </w:rPr>
        <w:t>ו</w:t>
      </w:r>
      <w:r w:rsidRPr="00EB1332">
        <w:rPr>
          <w:rtl/>
        </w:rPr>
        <w:t>בשו"ת בית אפרים</w:t>
      </w:r>
      <w:r>
        <w:rPr>
          <w:rtl/>
        </w:rPr>
        <w:t xml:space="preserve"> (הוצאת מוסד הרב קוק </w:t>
      </w:r>
      <w:r w:rsidRPr="00EB1332">
        <w:rPr>
          <w:rtl/>
        </w:rPr>
        <w:t>מהדור</w:t>
      </w:r>
      <w:r>
        <w:rPr>
          <w:rtl/>
        </w:rPr>
        <w:t>ה תניינא ח"א</w:t>
      </w:r>
      <w:r w:rsidRPr="00EB1332">
        <w:rPr>
          <w:rtl/>
        </w:rPr>
        <w:t xml:space="preserve"> אהע"ז</w:t>
      </w:r>
      <w:r>
        <w:rPr>
          <w:rtl/>
        </w:rPr>
        <w:t xml:space="preserve"> סי' עד) כתב שאשה הטוענת </w:t>
      </w:r>
      <w:r w:rsidRPr="00EB1332">
        <w:rPr>
          <w:rtl/>
        </w:rPr>
        <w:t>מאיס עלי לא ניתן לכפות</w:t>
      </w:r>
      <w:r>
        <w:rPr>
          <w:rtl/>
        </w:rPr>
        <w:t xml:space="preserve">ה </w:t>
      </w:r>
      <w:r w:rsidRPr="00EB1332">
        <w:rPr>
          <w:rtl/>
        </w:rPr>
        <w:t>לחזור לבעלה, וז"ל:</w:t>
      </w:r>
    </w:p>
    <w:p w:rsidR="00E5122A" w:rsidRDefault="00E5122A" w:rsidP="001B0489">
      <w:pPr>
        <w:pStyle w:val="Quote"/>
        <w:rPr>
          <w:rtl/>
        </w:rPr>
      </w:pPr>
      <w:r w:rsidRPr="00EB1332">
        <w:rPr>
          <w:rtl/>
        </w:rPr>
        <w:t>"ואמנם י"ל דממ"נ במורדת דמאיס עלי הרי אין יכול לכופה מן הדין להיות עמו שאינו בדין שתהי</w:t>
      </w:r>
      <w:r>
        <w:rPr>
          <w:rtl/>
        </w:rPr>
        <w:t>ה כשבוית חרב להיבעל לשנוי</w:t>
      </w:r>
      <w:r w:rsidRPr="00EB1332">
        <w:rPr>
          <w:rtl/>
        </w:rPr>
        <w:t xml:space="preserve"> לה דמה</w:t>
      </w:r>
      <w:r>
        <w:rPr>
          <w:rtl/>
        </w:rPr>
        <w:t xml:space="preserve">אי </w:t>
      </w:r>
      <w:r w:rsidRPr="00EB1332">
        <w:rPr>
          <w:rtl/>
        </w:rPr>
        <w:t>ט</w:t>
      </w:r>
      <w:r>
        <w:rPr>
          <w:rtl/>
        </w:rPr>
        <w:t>עמא</w:t>
      </w:r>
      <w:r w:rsidRPr="00EB1332">
        <w:rPr>
          <w:rtl/>
        </w:rPr>
        <w:t xml:space="preserve"> ס"ל להרמב"ם דכופין אותו להוציא</w:t>
      </w:r>
      <w:r>
        <w:rPr>
          <w:rtl/>
        </w:rPr>
        <w:t>,</w:t>
      </w:r>
      <w:r w:rsidRPr="00EB1332">
        <w:rPr>
          <w:rtl/>
        </w:rPr>
        <w:t xml:space="preserve"> וא"כ </w:t>
      </w:r>
      <w:r>
        <w:rPr>
          <w:rtl/>
        </w:rPr>
        <w:t xml:space="preserve">אף להחולקים עכ"פ אין כופין אותה, </w:t>
      </w:r>
      <w:r w:rsidRPr="00EB1332">
        <w:rPr>
          <w:rtl/>
        </w:rPr>
        <w:t>וכיון שהדין עמה שא</w:t>
      </w:r>
      <w:r>
        <w:rPr>
          <w:rtl/>
        </w:rPr>
        <w:t xml:space="preserve">ין </w:t>
      </w:r>
      <w:r w:rsidRPr="00EB1332">
        <w:rPr>
          <w:rtl/>
        </w:rPr>
        <w:t>צ</w:t>
      </w:r>
      <w:r>
        <w:rPr>
          <w:rtl/>
        </w:rPr>
        <w:t>ריכה</w:t>
      </w:r>
      <w:r w:rsidRPr="00EB1332">
        <w:rPr>
          <w:rtl/>
        </w:rPr>
        <w:t xml:space="preserve"> להיות אצלו</w:t>
      </w:r>
      <w:r>
        <w:rPr>
          <w:rtl/>
        </w:rPr>
        <w:t xml:space="preserve"> [...]"</w:t>
      </w:r>
    </w:p>
    <w:p w:rsidR="00E5122A" w:rsidRPr="00EB1332" w:rsidRDefault="00E5122A" w:rsidP="00014442">
      <w:pPr>
        <w:pStyle w:val="a5"/>
        <w:rPr>
          <w:rtl/>
        </w:rPr>
      </w:pPr>
      <w:r>
        <w:rPr>
          <w:rtl/>
        </w:rPr>
        <w:t xml:space="preserve">וכן כתבו </w:t>
      </w:r>
      <w:r w:rsidRPr="00EB1332">
        <w:rPr>
          <w:rtl/>
        </w:rPr>
        <w:t>בפ</w:t>
      </w:r>
      <w:r>
        <w:rPr>
          <w:rtl/>
        </w:rPr>
        <w:t>סקי דין רבניים (ח"ג עמ' 89) הרבנים הגאונים הרב י' הדס הרב י' ש' אלישיב והרב ב'</w:t>
      </w:r>
      <w:r w:rsidRPr="00EB1332">
        <w:rPr>
          <w:rtl/>
        </w:rPr>
        <w:t xml:space="preserve"> זולטי זצ"ל, </w:t>
      </w:r>
      <w:r>
        <w:rPr>
          <w:rtl/>
        </w:rPr>
        <w:t>וז"ל:</w:t>
      </w:r>
    </w:p>
    <w:p w:rsidR="00E5122A" w:rsidRDefault="00E5122A" w:rsidP="001B0489">
      <w:pPr>
        <w:pStyle w:val="Quote"/>
        <w:rPr>
          <w:rtl/>
        </w:rPr>
      </w:pPr>
      <w:r w:rsidRPr="00EB1332">
        <w:rPr>
          <w:rtl/>
        </w:rPr>
        <w:t>"</w:t>
      </w:r>
      <w:r>
        <w:rPr>
          <w:rtl/>
        </w:rPr>
        <w:t>לפנינו חוות דעת ד"ר ז' האומר "אין האשה יכולה להתגבר על רגשי השנאה שהתפתחו אצלה."</w:t>
      </w:r>
    </w:p>
    <w:p w:rsidR="00E5122A" w:rsidRDefault="00E5122A" w:rsidP="00014442">
      <w:pPr>
        <w:pStyle w:val="a5"/>
        <w:rPr>
          <w:rtl/>
        </w:rPr>
      </w:pPr>
      <w:r w:rsidRPr="00014442">
        <w:rPr>
          <w:rtl/>
        </w:rPr>
        <w:t>והרמב"ם (פי"ד מהל' אישות ה"ח) פוסק</w:t>
      </w:r>
      <w:r>
        <w:rPr>
          <w:rtl/>
        </w:rPr>
        <w:t xml:space="preserve"> [...]</w:t>
      </w:r>
      <w:r w:rsidRPr="00014442">
        <w:rPr>
          <w:rtl/>
        </w:rPr>
        <w:t xml:space="preserve"> "שאינה כשבויה שתבעל לשנוא לה", </w:t>
      </w:r>
      <w:r w:rsidRPr="00EB1332">
        <w:rPr>
          <w:b/>
          <w:bCs/>
          <w:rtl/>
        </w:rPr>
        <w:t>ובנקודה זו שאין האשה משועבדת לחיות עם מי ששנוא לה נראה שאין חולק ע"ז</w:t>
      </w:r>
      <w:r w:rsidRPr="00EB1332">
        <w:rPr>
          <w:rtl/>
        </w:rPr>
        <w:t>, וכמו שאין חיוב על אשה חולנית אשר התשמיש קשה לה לחיות חיי אישות כי לחיים נתנה ולא לצער, ה"ה כשהבעל שנוא עליה וכמ"ש ברמ"א סי' עז סע</w:t>
      </w:r>
      <w:r>
        <w:rPr>
          <w:rtl/>
        </w:rPr>
        <w:t>יף ג', אבל בנותנת אמתלא לדבריה [...]</w:t>
      </w:r>
      <w:r w:rsidRPr="00EB1332">
        <w:rPr>
          <w:rtl/>
        </w:rPr>
        <w:t xml:space="preserve"> ואין כופין אותה להיות אצלו</w:t>
      </w:r>
      <w:r>
        <w:rPr>
          <w:rtl/>
        </w:rPr>
        <w:t>"..</w:t>
      </w:r>
    </w:p>
    <w:p w:rsidR="00E5122A" w:rsidRDefault="00E5122A" w:rsidP="00014442">
      <w:pPr>
        <w:pStyle w:val="a5"/>
        <w:rPr>
          <w:rtl/>
        </w:rPr>
      </w:pPr>
      <w:r>
        <w:rPr>
          <w:rtl/>
        </w:rPr>
        <w:t>אמנם במקרה שבפסק דין זה מדובר בנותנת אמתלא לדבריה. אולם כבר הוכחנו מהראשונים ומהפוסקים שאף ללא אמתלא מבוררת שייך דין זה. וכן מצינו בפסק דינו הנוסף של הגרי"ש אלישיב שנביא בסמוך כי דין זה נאמר להדיא גם במאיס עלי ללא אמתלא מבוררת.</w:t>
      </w:r>
    </w:p>
    <w:p w:rsidR="00E5122A" w:rsidRPr="00AA45D0" w:rsidRDefault="00E5122A" w:rsidP="00014442">
      <w:pPr>
        <w:pStyle w:val="a5"/>
        <w:rPr>
          <w:rtl/>
        </w:rPr>
      </w:pPr>
      <w:r>
        <w:rPr>
          <w:rtl/>
        </w:rPr>
        <w:t>וב</w:t>
      </w:r>
      <w:r w:rsidRPr="00AA45D0">
        <w:rPr>
          <w:rtl/>
        </w:rPr>
        <w:t>שו"ת חוט המשולש</w:t>
      </w:r>
      <w:r>
        <w:rPr>
          <w:rtl/>
        </w:rPr>
        <w:t xml:space="preserve"> (</w:t>
      </w:r>
      <w:r w:rsidRPr="00AA45D0">
        <w:rPr>
          <w:rtl/>
        </w:rPr>
        <w:t>ח</w:t>
      </w:r>
      <w:r>
        <w:rPr>
          <w:rtl/>
        </w:rPr>
        <w:t>"</w:t>
      </w:r>
      <w:r w:rsidRPr="00AA45D0">
        <w:rPr>
          <w:rtl/>
        </w:rPr>
        <w:t>א סי</w:t>
      </w:r>
      <w:r>
        <w:rPr>
          <w:rtl/>
        </w:rPr>
        <w:t>'</w:t>
      </w:r>
      <w:r w:rsidRPr="00AA45D0">
        <w:rPr>
          <w:rtl/>
        </w:rPr>
        <w:t xml:space="preserve"> ב</w:t>
      </w:r>
      <w:r>
        <w:rPr>
          <w:rtl/>
        </w:rPr>
        <w:t>) פסק כדעת המהר"ם שאין כופין אותה להיות עמו, וז"ל:</w:t>
      </w:r>
    </w:p>
    <w:p w:rsidR="00E5122A" w:rsidRDefault="00E5122A" w:rsidP="00014442">
      <w:pPr>
        <w:pStyle w:val="Quote"/>
        <w:rPr>
          <w:rtl/>
        </w:rPr>
      </w:pPr>
      <w:r>
        <w:rPr>
          <w:rtl/>
        </w:rPr>
        <w:t>"</w:t>
      </w:r>
      <w:r w:rsidRPr="00AA45D0">
        <w:rPr>
          <w:rtl/>
        </w:rPr>
        <w:t>וכ"ה בתשובת מהר"ם בד"פ סי' תתקמ"ו</w:t>
      </w:r>
      <w:r>
        <w:rPr>
          <w:rtl/>
        </w:rPr>
        <w:t xml:space="preserve"> [...]</w:t>
      </w:r>
      <w:r w:rsidRPr="00AA45D0">
        <w:rPr>
          <w:rtl/>
        </w:rPr>
        <w:t xml:space="preserve"> והשיב מור"ם וז"ל הכי דיינינן אין אנו חוסמין אותה לפניו עם הנחש בכפיפה גם אין אנו כופין אותו להוציא כדברי הגאונים ורש"י.</w:t>
      </w:r>
      <w:r>
        <w:rPr>
          <w:rtl/>
        </w:rPr>
        <w:t xml:space="preserve"> (</w:t>
      </w:r>
      <w:r w:rsidRPr="00AA45D0">
        <w:rPr>
          <w:rtl/>
        </w:rPr>
        <w:t>ולפענ"ד שט"ס הוא וצ"ל ור"ש והיינו הרשב"ם שהביא התוס' דס"ל כדעת הרמב"ם דכופין</w:t>
      </w:r>
      <w:r>
        <w:rPr>
          <w:rtl/>
        </w:rPr>
        <w:t xml:space="preserve">) </w:t>
      </w:r>
      <w:r w:rsidRPr="00AA45D0">
        <w:rPr>
          <w:rtl/>
        </w:rPr>
        <w:t>אחרי שר"ת אוסר ופי' השמועה דפ' אעפ"י בענין אחר אך יתעגנו שניהם עד שיאותו לרחק או לקרב</w:t>
      </w:r>
      <w:r>
        <w:rPr>
          <w:rtl/>
        </w:rPr>
        <w:t xml:space="preserve"> [...]</w:t>
      </w:r>
    </w:p>
    <w:p w:rsidR="00E5122A" w:rsidRDefault="00E5122A" w:rsidP="00014442">
      <w:pPr>
        <w:pStyle w:val="Quote"/>
        <w:rPr>
          <w:rtl/>
        </w:rPr>
      </w:pPr>
      <w:r w:rsidRPr="00AA45D0">
        <w:rPr>
          <w:rtl/>
        </w:rPr>
        <w:t>הרי להדיא דעובדא הוה שלא יכולה לברר האמתלא שהרי כיחש לה ואדרבה הוא אומר שאולי מי יעץ לה</w:t>
      </w:r>
      <w:r>
        <w:rPr>
          <w:rtl/>
        </w:rPr>
        <w:t xml:space="preserve"> [...]</w:t>
      </w:r>
    </w:p>
    <w:p w:rsidR="00E5122A" w:rsidRDefault="00E5122A" w:rsidP="00014442">
      <w:pPr>
        <w:pStyle w:val="a5"/>
        <w:rPr>
          <w:rtl/>
        </w:rPr>
      </w:pPr>
      <w:r>
        <w:rPr>
          <w:rtl/>
        </w:rPr>
        <w:t>ובשו"ת רבי יהודה מילר (סי' טו) פסק באותה דרך, וז"ל:</w:t>
      </w:r>
    </w:p>
    <w:p w:rsidR="00E5122A" w:rsidRDefault="00E5122A" w:rsidP="00014442">
      <w:pPr>
        <w:pStyle w:val="Quote"/>
        <w:rPr>
          <w:rtl/>
        </w:rPr>
      </w:pPr>
      <w:r>
        <w:rPr>
          <w:rtl/>
        </w:rPr>
        <w:t xml:space="preserve">" [...] אבל לפי שחלוקים על הרמב"ם כל הבאים אחריו שאנן גרירין בתרייהו שלא לכוף ולגרש על </w:t>
      </w:r>
      <w:r w:rsidRPr="00B84D5D">
        <w:rPr>
          <w:b/>
          <w:bCs/>
          <w:rtl/>
        </w:rPr>
        <w:t>טענה סתמית מאוס עלי בלחוד</w:t>
      </w:r>
      <w:r>
        <w:rPr>
          <w:rtl/>
        </w:rPr>
        <w:t xml:space="preserve"> שאין מהראוי לכוף ולגרש. ואם כן הוא, מי הוא זה ואיזה הוא אשר ימרה לכוף על הגט שיהא ח"ו גט מעושה ויש לחוש לחשש ממזרות.</w:t>
      </w:r>
    </w:p>
    <w:p w:rsidR="00E5122A" w:rsidRDefault="00E5122A" w:rsidP="001B0489">
      <w:pPr>
        <w:pStyle w:val="Quote"/>
        <w:rPr>
          <w:rtl/>
        </w:rPr>
      </w:pPr>
      <w:r>
        <w:rPr>
          <w:rtl/>
        </w:rPr>
        <w:t>והגם דחולקין על הכפיה בטענת מאיס עלי בלחוד, מ"מ בזה כל הפוסקים מודים דאין כופין אותה להיות אצלו [...]"</w:t>
      </w:r>
    </w:p>
    <w:p w:rsidR="00E5122A" w:rsidRDefault="00E5122A" w:rsidP="00014442">
      <w:pPr>
        <w:pStyle w:val="a5"/>
        <w:rPr>
          <w:rtl/>
        </w:rPr>
      </w:pPr>
      <w:r>
        <w:rPr>
          <w:rtl/>
        </w:rPr>
        <w:t>מבואר בדבריו כי אף בטענת מאיס בסתם ללא אמתלא מבוררת לא ניתן לכופה להיות עמו.</w:t>
      </w:r>
    </w:p>
    <w:p w:rsidR="00E5122A" w:rsidRPr="00E05D34" w:rsidRDefault="00E5122A" w:rsidP="00014442">
      <w:pPr>
        <w:pStyle w:val="a5"/>
        <w:rPr>
          <w:rtl/>
        </w:rPr>
      </w:pPr>
      <w:r>
        <w:rPr>
          <w:rtl/>
        </w:rPr>
        <w:t>אמנם בטור (אבהע"ז סי' עז) הביא את שיטת המהר"ם מייד לאחר שהביא את דינא דמתיבתא וכתב וז"ל:</w:t>
      </w:r>
    </w:p>
    <w:p w:rsidR="00E5122A" w:rsidRDefault="00E5122A" w:rsidP="001B0489">
      <w:pPr>
        <w:pStyle w:val="Quote"/>
        <w:rPr>
          <w:rtl/>
        </w:rPr>
      </w:pPr>
      <w:r>
        <w:rPr>
          <w:rtl/>
        </w:rPr>
        <w:t>"ובאר עוד בתשובה וכתב והסכימו חכמי אשכנז וצרפת שבטענת מאיס עלי אין לכוף לבעל לגרש, לכן יזהר כל דיין שלא לכוף לגרש בטענת מאיס עלי וכן אין כופין אותה להיות אצלו."</w:t>
      </w:r>
    </w:p>
    <w:p w:rsidR="00E5122A" w:rsidRDefault="00E5122A" w:rsidP="00014442">
      <w:pPr>
        <w:pStyle w:val="a5"/>
        <w:rPr>
          <w:rtl/>
        </w:rPr>
      </w:pPr>
      <w:r>
        <w:rPr>
          <w:rtl/>
        </w:rPr>
        <w:t>והרמ"א לשו"ע (שם סעי' ג) גם ציטט את דברי הטור מייד לאחר שהביא את דינא דמתיבתא, וכך כתב:</w:t>
      </w:r>
    </w:p>
    <w:p w:rsidR="00E5122A" w:rsidRDefault="00E5122A" w:rsidP="001B0489">
      <w:pPr>
        <w:pStyle w:val="Quote"/>
        <w:rPr>
          <w:rtl/>
        </w:rPr>
      </w:pPr>
      <w:r>
        <w:rPr>
          <w:rtl/>
        </w:rPr>
        <w:t>"ואין כופין אותו לגרש ולא אותה להיות אצלו (גם זה בטור בשם תשובת מהר"ם)."</w:t>
      </w:r>
    </w:p>
    <w:p w:rsidR="00E5122A" w:rsidRDefault="00E5122A" w:rsidP="00014442">
      <w:pPr>
        <w:pStyle w:val="a5"/>
        <w:rPr>
          <w:rtl/>
        </w:rPr>
      </w:pPr>
      <w:r>
        <w:rPr>
          <w:rtl/>
        </w:rPr>
        <w:t>מדבריהם לכאורה היה משמע שדין זה שייך רק במאיס עלי באמתלא מבוררת לאחר דינא דמתיבתא.</w:t>
      </w:r>
    </w:p>
    <w:p w:rsidR="00E5122A" w:rsidRDefault="00E5122A" w:rsidP="00014442">
      <w:pPr>
        <w:pStyle w:val="a5"/>
        <w:rPr>
          <w:rtl/>
        </w:rPr>
      </w:pPr>
      <w:r>
        <w:rPr>
          <w:rtl/>
        </w:rPr>
        <w:t>וכך אמנם מצינו בשו"ת רבי יצחק מפוזנא (סי' קמא – תשובת רבי צבי הירש מווילנא) שכתב בתו"ד בזה"ל:</w:t>
      </w:r>
    </w:p>
    <w:p w:rsidR="00E5122A" w:rsidRDefault="00E5122A" w:rsidP="001B0489">
      <w:pPr>
        <w:pStyle w:val="Quote"/>
        <w:rPr>
          <w:rtl/>
        </w:rPr>
      </w:pPr>
      <w:r>
        <w:rPr>
          <w:rtl/>
        </w:rPr>
        <w:t>" [...] טענת מאיס עלי דאז אליבא דהרי"ף [...] והרמב"ם [...] כופין אותו להוציא. ואליבא שארי מפרשים עכ"פ דנין דינא דמתיבתא דאין כופין אותה לדור עמו, כמבואר בטור אבהע"ז סי' ע"ז וקנ"ד [...]"</w:t>
      </w:r>
    </w:p>
    <w:p w:rsidR="00E5122A" w:rsidRPr="00B02263" w:rsidRDefault="00E5122A" w:rsidP="00014442">
      <w:pPr>
        <w:pStyle w:val="a5"/>
      </w:pPr>
      <w:r>
        <w:rPr>
          <w:rtl/>
        </w:rPr>
        <w:t>משמע שהבין שדברי הטור בשם מהר"ם שכתב שלא ניתן לכפות אותה בטענת מאיס עלי להיות עמו, היא חלק מדינא דמתיבתא. והרי דין זה עוסק במאיס עלי באמתלא מבוררת. ומשמע שבמאיס עלי בלי אמתלא מבוררת כופין אותה להיות עמו.</w:t>
      </w:r>
    </w:p>
    <w:p w:rsidR="00E5122A" w:rsidRDefault="00E5122A" w:rsidP="00014442">
      <w:pPr>
        <w:pStyle w:val="a5"/>
        <w:rPr>
          <w:rtl/>
        </w:rPr>
      </w:pPr>
      <w:r>
        <w:rPr>
          <w:rtl/>
        </w:rPr>
        <w:t xml:space="preserve">אמנם </w:t>
      </w:r>
      <w:r w:rsidRPr="00475ACC">
        <w:rPr>
          <w:rtl/>
        </w:rPr>
        <w:t>בפסקי דין רבניים</w:t>
      </w:r>
      <w:r>
        <w:rPr>
          <w:rtl/>
        </w:rPr>
        <w:t xml:space="preserve"> (ח"</w:t>
      </w:r>
      <w:r w:rsidRPr="00475ACC">
        <w:rPr>
          <w:rtl/>
        </w:rPr>
        <w:t>ז עמ</w:t>
      </w:r>
      <w:r>
        <w:rPr>
          <w:rtl/>
        </w:rPr>
        <w:t>'</w:t>
      </w:r>
      <w:r w:rsidRPr="00475ACC">
        <w:rPr>
          <w:rtl/>
        </w:rPr>
        <w:t xml:space="preserve"> 5</w:t>
      </w:r>
      <w:r>
        <w:rPr>
          <w:rtl/>
        </w:rPr>
        <w:t xml:space="preserve">־6) </w:t>
      </w:r>
      <w:r w:rsidRPr="00475ACC">
        <w:rPr>
          <w:rtl/>
        </w:rPr>
        <w:t>כתבו הרבנים הגאונים הגר"י נסים, הגרי"ש אלישיב, והגר"ב ז'ולטי</w:t>
      </w:r>
      <w:r>
        <w:rPr>
          <w:b/>
          <w:bCs/>
          <w:rtl/>
        </w:rPr>
        <w:t xml:space="preserve"> (</w:t>
      </w:r>
      <w:r w:rsidRPr="00AA55DA">
        <w:rPr>
          <w:rtl/>
        </w:rPr>
        <w:t>פסק דין זה</w:t>
      </w:r>
      <w:r>
        <w:rPr>
          <w:rtl/>
        </w:rPr>
        <w:t xml:space="preserve"> נכתב ע"י הגרי"ש אלישיב והובא ב</w:t>
      </w:r>
      <w:r w:rsidRPr="00AA55DA">
        <w:rPr>
          <w:rtl/>
        </w:rPr>
        <w:t>קובץ תשובות ח"ב סי' צא</w:t>
      </w:r>
      <w:r>
        <w:rPr>
          <w:rtl/>
        </w:rPr>
        <w:t xml:space="preserve">) </w:t>
      </w:r>
      <w:r w:rsidRPr="00AA55DA">
        <w:rPr>
          <w:rtl/>
        </w:rPr>
        <w:t>בזה"ל:</w:t>
      </w:r>
    </w:p>
    <w:p w:rsidR="00E5122A" w:rsidRDefault="00E5122A" w:rsidP="00014442">
      <w:pPr>
        <w:pStyle w:val="Quote"/>
        <w:rPr>
          <w:rtl/>
        </w:rPr>
      </w:pPr>
      <w:r>
        <w:rPr>
          <w:rtl/>
        </w:rPr>
        <w:t>"</w:t>
      </w:r>
      <w:r w:rsidRPr="008357BE">
        <w:rPr>
          <w:rtl/>
        </w:rPr>
        <w:t>אכן יש לדון באשה שלא יכולה לברר את האמתלא אם חל עליה דינא דמתיבתא, ועיין שו"ת חוט המשולש בתשו' הגר"ח מוולוזין ז"ל</w:t>
      </w:r>
      <w:r>
        <w:rPr>
          <w:rtl/>
        </w:rPr>
        <w:t xml:space="preserve"> (</w:t>
      </w:r>
      <w:r w:rsidRPr="008357BE">
        <w:rPr>
          <w:rtl/>
        </w:rPr>
        <w:t>סי' ב</w:t>
      </w:r>
      <w:r>
        <w:rPr>
          <w:rtl/>
        </w:rPr>
        <w:t>),</w:t>
      </w:r>
      <w:r w:rsidRPr="008357BE">
        <w:rPr>
          <w:rtl/>
        </w:rPr>
        <w:t xml:space="preserve"> וז"ל: וכ"ה בתשובת מהר"ם בד"פ סי' תתקמ"ו</w:t>
      </w:r>
      <w:r>
        <w:rPr>
          <w:rtl/>
        </w:rPr>
        <w:t xml:space="preserve"> [...]</w:t>
      </w:r>
    </w:p>
    <w:p w:rsidR="00E5122A" w:rsidRDefault="00E5122A" w:rsidP="00014442">
      <w:pPr>
        <w:pStyle w:val="Quote"/>
        <w:rPr>
          <w:rtl/>
        </w:rPr>
      </w:pPr>
      <w:r w:rsidRPr="008357BE">
        <w:rPr>
          <w:rtl/>
        </w:rPr>
        <w:t>והשיב מהר"ם וז"ל הכי דיינינן אין אנו חוסמין אותה לפניו</w:t>
      </w:r>
      <w:r>
        <w:rPr>
          <w:rtl/>
        </w:rPr>
        <w:t xml:space="preserve"> [...]</w:t>
      </w:r>
      <w:r w:rsidRPr="008357BE">
        <w:rPr>
          <w:rtl/>
        </w:rPr>
        <w:t xml:space="preserve"> גם אין אנו כופין אותו להוציא</w:t>
      </w:r>
      <w:r>
        <w:rPr>
          <w:rtl/>
        </w:rPr>
        <w:t xml:space="preserve"> [...]</w:t>
      </w:r>
      <w:r w:rsidRPr="008357BE">
        <w:rPr>
          <w:rtl/>
        </w:rPr>
        <w:t xml:space="preserve"> אך יתעגנו שניהם עד שיאותו לרחק או לקרב, ומה שהכניסה הוא מחזירן לה בתוך כך</w:t>
      </w:r>
      <w:r>
        <w:rPr>
          <w:rtl/>
        </w:rPr>
        <w:t>.</w:t>
      </w:r>
    </w:p>
    <w:p w:rsidR="00E5122A" w:rsidRPr="008357BE" w:rsidRDefault="00E5122A" w:rsidP="00014442">
      <w:pPr>
        <w:pStyle w:val="Quote"/>
        <w:rPr>
          <w:rtl/>
        </w:rPr>
      </w:pPr>
      <w:r w:rsidRPr="008357BE">
        <w:rPr>
          <w:rtl/>
        </w:rPr>
        <w:t>הרי להדיא דעובדא הוה שלא יכולה לברר האמתלא שהרי כיחש לה, ואדרבה הוא אומר שאולי מי יעץ לה</w:t>
      </w:r>
      <w:r>
        <w:rPr>
          <w:rtl/>
        </w:rPr>
        <w:t xml:space="preserve"> [...]</w:t>
      </w:r>
    </w:p>
    <w:p w:rsidR="00E5122A" w:rsidRDefault="00E5122A" w:rsidP="001B0489">
      <w:pPr>
        <w:pStyle w:val="Quote"/>
        <w:rPr>
          <w:rtl/>
        </w:rPr>
      </w:pPr>
      <w:r w:rsidRPr="0067632D">
        <w:rPr>
          <w:rtl/>
        </w:rPr>
        <w:t>וכל שכן שאין לחייב אותה להשלים עם בעלה שהרי היא מוחזקת ותפוסה בעצמה, והיא הלוא טוענת ברי לי שהוא מאוס עליה</w:t>
      </w:r>
      <w:r>
        <w:rPr>
          <w:rtl/>
        </w:rPr>
        <w:t>."</w:t>
      </w:r>
    </w:p>
    <w:p w:rsidR="00E5122A" w:rsidRDefault="00E5122A" w:rsidP="00014442">
      <w:pPr>
        <w:pStyle w:val="a5"/>
        <w:rPr>
          <w:rtl/>
        </w:rPr>
      </w:pPr>
      <w:r w:rsidRPr="009477DC">
        <w:rPr>
          <w:rtl/>
        </w:rPr>
        <w:t>נמצא כי גם באמתלא שאינה מבוררת, מ"מ עצם טענת מאיס עלי של האשה לא ניתן לכופה להיות עמו.</w:t>
      </w:r>
      <w:r>
        <w:rPr>
          <w:rtl/>
        </w:rPr>
        <w:t xml:space="preserve"> נמצא שגם בלי דינא דמתיבתא העוסק ב"</w:t>
      </w:r>
      <w:r w:rsidRPr="00231D2E">
        <w:rPr>
          <w:b/>
          <w:bCs/>
          <w:rtl/>
        </w:rPr>
        <w:t>מאיס עלי באמתלא מבוררת</w:t>
      </w:r>
      <w:r>
        <w:rPr>
          <w:rtl/>
        </w:rPr>
        <w:t>", ואף ב"</w:t>
      </w:r>
      <w:r w:rsidRPr="00231D2E">
        <w:rPr>
          <w:b/>
          <w:bCs/>
          <w:rtl/>
        </w:rPr>
        <w:t>מאיס עלי</w:t>
      </w:r>
      <w:r>
        <w:rPr>
          <w:rtl/>
        </w:rPr>
        <w:t>" סתם, אין כופין אותה להיות עמו.</w:t>
      </w:r>
    </w:p>
    <w:p w:rsidR="00E5122A" w:rsidRDefault="00E5122A" w:rsidP="001B0489">
      <w:pPr>
        <w:pStyle w:val="Quote"/>
        <w:rPr>
          <w:rtl/>
        </w:rPr>
      </w:pPr>
      <w:r>
        <w:rPr>
          <w:rtl/>
        </w:rPr>
        <w:t>וכן משמע מתשובת מהר"י וייל שהבאנו שכתב ביחס לטענת מאיס עלי בכה"ג ש"</w:t>
      </w:r>
      <w:r w:rsidRPr="00835D8F">
        <w:rPr>
          <w:rtl/>
        </w:rPr>
        <w:t>לא נתבררו וגם לא נתלבנו טענותם</w:t>
      </w:r>
      <w:r>
        <w:rPr>
          <w:rtl/>
        </w:rPr>
        <w:t xml:space="preserve"> [...]", ובכל זאת סיים שם: "</w:t>
      </w:r>
      <w:r w:rsidRPr="007854C1">
        <w:rPr>
          <w:b/>
          <w:bCs/>
          <w:rtl/>
        </w:rPr>
        <w:t>ולא ראיתי שום צד לכוף אותה להיות עמו</w:t>
      </w:r>
      <w:r>
        <w:rPr>
          <w:b/>
          <w:bCs/>
          <w:rtl/>
        </w:rPr>
        <w:t>."</w:t>
      </w:r>
    </w:p>
    <w:p w:rsidR="00E5122A" w:rsidRDefault="00E5122A" w:rsidP="001B0489">
      <w:pPr>
        <w:pStyle w:val="Quote"/>
        <w:rPr>
          <w:rtl/>
        </w:rPr>
      </w:pPr>
      <w:r>
        <w:rPr>
          <w:rtl/>
        </w:rPr>
        <w:t>כך גם משמע מדברי הרשב"ש שכתב: "</w:t>
      </w:r>
      <w:r w:rsidRPr="006A1C9D">
        <w:rPr>
          <w:rtl/>
        </w:rPr>
        <w:t xml:space="preserve">שאם היא מורדת בטענת מאיס עלי בלא טעם, </w:t>
      </w:r>
      <w:r w:rsidRPr="00DC52D6">
        <w:rPr>
          <w:b/>
          <w:bCs/>
          <w:rtl/>
        </w:rPr>
        <w:t>אין כופין אותה לחזור לו</w:t>
      </w:r>
      <w:r>
        <w:rPr>
          <w:b/>
          <w:bCs/>
          <w:rtl/>
        </w:rPr>
        <w:t>."</w:t>
      </w:r>
    </w:p>
    <w:p w:rsidR="00E5122A" w:rsidRDefault="00E5122A" w:rsidP="00014442">
      <w:pPr>
        <w:pStyle w:val="a5"/>
        <w:rPr>
          <w:rtl/>
        </w:rPr>
      </w:pPr>
      <w:r>
        <w:rPr>
          <w:rtl/>
        </w:rPr>
        <w:t>וכן משמע מדברי הראש משביר שם שכתב: "דבמאיס עלי לא כייפינן לה למקנס משום מרד תשמיש כלל כיון דמאיס עלה ביאתה אסורה שהרי הן בני תשע מידות [...] דמשום איסור חיישינן שמא קושטא קאמרת [...]", ומשמע מעצם הספק שמא אמת בפיה שמאוס עליה בעלה, לא נכופה לבני שנואה.</w:t>
      </w:r>
    </w:p>
    <w:p w:rsidR="00E5122A" w:rsidRDefault="00E5122A" w:rsidP="000D0546">
      <w:pPr>
        <w:pStyle w:val="Heading3"/>
        <w:rPr>
          <w:rtl/>
        </w:rPr>
      </w:pPr>
      <w:r w:rsidRPr="004C578B">
        <w:rPr>
          <w:rtl/>
        </w:rPr>
        <w:t>מאיס עלי במקרה נשוא פסק הדין</w:t>
      </w:r>
    </w:p>
    <w:p w:rsidR="00E5122A" w:rsidRDefault="00E5122A" w:rsidP="00A55853">
      <w:pPr>
        <w:pStyle w:val="a4"/>
        <w:rPr>
          <w:rtl/>
        </w:rPr>
      </w:pPr>
      <w:r>
        <w:rPr>
          <w:rtl/>
        </w:rPr>
        <w:t>מקרה דנן כפי שהבאנו לעיל יש בו מאיסות באמתלא מבוררת ברמה מסויימת שדי בה כדי לדחות את תביעת שלום הבית. אין ביה"ד קובע מסמרות אם יש באמתלא זו השלכות נוספות שכן עניין זה אינו רלוונטי לתביעה דנן. במקרה דנן חל הדין שכשם שלא כופין אותו לגרש, כך לא יכפו אותה להיות עמו. לפיכך לא ניתן לקבל את תביעת הבעל לשלום בית.</w:t>
      </w:r>
    </w:p>
    <w:p w:rsidR="00E5122A" w:rsidRDefault="00E5122A" w:rsidP="00014442">
      <w:pPr>
        <w:pStyle w:val="a5"/>
        <w:rPr>
          <w:rFonts w:cs="Arial"/>
          <w:rtl/>
        </w:rPr>
      </w:pPr>
      <w:r w:rsidRPr="008459F3">
        <w:rPr>
          <w:rtl/>
        </w:rPr>
        <w:t>גם מדברי הרשב"א שהבאנו נמצא שהדין האומר שאין מכריחים אותה לעמוד אצלו אינה תלויה אם נתנה אמתלא לדבריה. עצם טענתה שהיא מורדת משום שליבה אונסה והיא שונאת אותו ומואסת בו, מתקבלת ע"י ביה"ד, כל עת שלא הוכח אחרת כי טענתה אינה אמתית והיא באמת אינה מואסת בו. לא ניתן לכופה לשוב לחיק בעלה אשר היא מואסת בו, כל שכן כאשר היא נתנה אמתלא המבוררת לדבריה</w:t>
      </w:r>
      <w:r>
        <w:rPr>
          <w:rFonts w:cs="Arial"/>
          <w:rtl/>
        </w:rPr>
        <w:t>.</w:t>
      </w:r>
    </w:p>
    <w:p w:rsidR="00E5122A" w:rsidRDefault="00E5122A" w:rsidP="00014442">
      <w:pPr>
        <w:pStyle w:val="a5"/>
        <w:rPr>
          <w:b/>
          <w:bCs/>
          <w:rtl/>
        </w:rPr>
      </w:pPr>
      <w:r>
        <w:rPr>
          <w:rtl/>
        </w:rPr>
        <w:t>כאמור הבאנו ראיות שכל הראשונים והפוסקים סוברים שדין זה אינו מדינא דמתיבתא ונוהג אף במאיס עלי בלי אמתלא מבוררת (מלבד משמעות שיטתו של הר"י מפוזנא), וטעמו של דין זה הוא כי האשה</w:t>
      </w:r>
      <w:r w:rsidRPr="0067632D">
        <w:rPr>
          <w:b/>
          <w:bCs/>
          <w:rtl/>
        </w:rPr>
        <w:t xml:space="preserve"> </w:t>
      </w:r>
      <w:r>
        <w:rPr>
          <w:b/>
          <w:bCs/>
          <w:rtl/>
        </w:rPr>
        <w:t>"</w:t>
      </w:r>
      <w:r w:rsidRPr="0067632D">
        <w:rPr>
          <w:b/>
          <w:bCs/>
          <w:rtl/>
        </w:rPr>
        <w:t>מוחזקת ותפוסה בעצמה, והיא הלוא טוענת ברי לי שהוא מאוס עליה</w:t>
      </w:r>
      <w:r>
        <w:rPr>
          <w:b/>
          <w:bCs/>
          <w:rtl/>
        </w:rPr>
        <w:t xml:space="preserve">" </w:t>
      </w:r>
      <w:r w:rsidRPr="009C5917">
        <w:rPr>
          <w:rtl/>
        </w:rPr>
        <w:t>כלשון הגרי"ש אלישיב בפסק הדין שם</w:t>
      </w:r>
      <w:r>
        <w:rPr>
          <w:rtl/>
        </w:rPr>
        <w:t>,</w:t>
      </w:r>
      <w:r w:rsidRPr="009C5917">
        <w:rPr>
          <w:rtl/>
        </w:rPr>
        <w:t xml:space="preserve"> או מטעם</w:t>
      </w:r>
      <w:r w:rsidRPr="00C6611F">
        <w:rPr>
          <w:rtl/>
        </w:rPr>
        <w:t xml:space="preserve"> </w:t>
      </w:r>
      <w:r>
        <w:rPr>
          <w:b/>
          <w:bCs/>
          <w:rtl/>
        </w:rPr>
        <w:t>"</w:t>
      </w:r>
      <w:r w:rsidRPr="00232D87">
        <w:rPr>
          <w:b/>
          <w:bCs/>
          <w:rtl/>
        </w:rPr>
        <w:t>דאסור לזקק לו בשנאה, ובנים שיהיו ממנה יהיו בני שנואה דכתיב בהו הפושעים והמורדים כדאיתא בנדרים</w:t>
      </w:r>
      <w:r>
        <w:rPr>
          <w:b/>
          <w:bCs/>
          <w:rtl/>
        </w:rPr>
        <w:t xml:space="preserve"> [...]</w:t>
      </w:r>
      <w:r w:rsidRPr="00232D87">
        <w:rPr>
          <w:b/>
          <w:bCs/>
          <w:rtl/>
        </w:rPr>
        <w:t xml:space="preserve"> ואינו מן הדין שתבעל לשנוי לה</w:t>
      </w:r>
      <w:r>
        <w:rPr>
          <w:b/>
          <w:bCs/>
          <w:rtl/>
        </w:rPr>
        <w:t xml:space="preserve"> [...] </w:t>
      </w:r>
      <w:r w:rsidRPr="009C5917">
        <w:rPr>
          <w:b/>
          <w:bCs/>
          <w:rtl/>
        </w:rPr>
        <w:t>כיון דמאיס עלה ביאתה אסורה שהרי הן בני תשע מידות</w:t>
      </w:r>
      <w:r>
        <w:rPr>
          <w:rtl/>
        </w:rPr>
        <w:t>", כלשון הראש משביר שם.</w:t>
      </w:r>
    </w:p>
    <w:p w:rsidR="00E5122A" w:rsidRPr="00C63694" w:rsidRDefault="00E5122A" w:rsidP="00014442">
      <w:pPr>
        <w:pStyle w:val="a5"/>
        <w:rPr>
          <w:rtl/>
        </w:rPr>
      </w:pPr>
      <w:r w:rsidRPr="00C63694">
        <w:rPr>
          <w:rtl/>
        </w:rPr>
        <w:t>במקרה דנן בו ישנה גם אמתלא מבוררת ברמה מסויימת, בוודאי שלא ניתן לחייבה להיות עמו.</w:t>
      </w:r>
    </w:p>
    <w:p w:rsidR="00E5122A" w:rsidRDefault="00E5122A" w:rsidP="000D0546">
      <w:pPr>
        <w:pStyle w:val="Heading3"/>
        <w:rPr>
          <w:rtl/>
        </w:rPr>
      </w:pPr>
      <w:r>
        <w:rPr>
          <w:rtl/>
        </w:rPr>
        <w:t>מורדת בעינא ומצערנא ליה האם כופין אותה להיות עמו</w:t>
      </w:r>
    </w:p>
    <w:p w:rsidR="00E5122A" w:rsidRDefault="00E5122A" w:rsidP="00A55853">
      <w:pPr>
        <w:pStyle w:val="a4"/>
        <w:rPr>
          <w:rtl/>
        </w:rPr>
      </w:pPr>
      <w:r>
        <w:rPr>
          <w:rtl/>
        </w:rPr>
        <w:t>בשו"ת בית אפרים (שם) כתב בתו"ד וז"ל:</w:t>
      </w:r>
    </w:p>
    <w:p w:rsidR="00E5122A" w:rsidRDefault="00E5122A" w:rsidP="00014442">
      <w:pPr>
        <w:pStyle w:val="Quote"/>
        <w:rPr>
          <w:rtl/>
        </w:rPr>
      </w:pPr>
      <w:r>
        <w:rPr>
          <w:rtl/>
        </w:rPr>
        <w:t>" [...] כיון שאינו יכול לכופה בדין להיות עמו כמבואר בתשובת מהר"מ שהביא הטור [...] ואף שכתב כן במורדת דמאיס עלי, מ"מ משמע שם להדיא דגם במורדת דבעינא ליה, רק הכתובה מפסידין אותה אבל אין כופין אותה בשוטים או בשמתא שתהיה עמו [...]</w:t>
      </w:r>
    </w:p>
    <w:p w:rsidR="00E5122A" w:rsidRDefault="00E5122A" w:rsidP="001B0489">
      <w:pPr>
        <w:pStyle w:val="Quote"/>
        <w:rPr>
          <w:rtl/>
        </w:rPr>
      </w:pPr>
      <w:r>
        <w:rPr>
          <w:rtl/>
        </w:rPr>
        <w:t xml:space="preserve"> [...] דפשיטא דמה שאינו יכול לכופה להיות עמו אינו מצד שהדין עמה בזה, דפשיטא דזה אינו, דהא ודאי דמשעבדא ליה לתשמיש, וכ"כ בח"מ סימן ע"ז ס"ק ט"ז, דאיך תמנע ממנו עונה בעל כרחו ואיך כחה יפה מכחו כו', רק שראו חכמים שלכופה על תשמיש הוא דבר שאי אפשר להיות, שהוא מבני תשע מידות בני אנוסה בני מורדת בני מריבה [...] ולכך קנסוה רק בכתובתה. אבל מ"מ פשיטא שהיא עושה שלא כדין [...]"</w:t>
      </w:r>
    </w:p>
    <w:p w:rsidR="00E5122A" w:rsidRDefault="00E5122A" w:rsidP="00014442">
      <w:pPr>
        <w:pStyle w:val="a5"/>
        <w:rPr>
          <w:rtl/>
        </w:rPr>
      </w:pPr>
      <w:r>
        <w:rPr>
          <w:rtl/>
        </w:rPr>
        <w:t>ונראה כי אף אמנם שלא ניתן לכפות את המורדת האומרת בעינא ומצערנא להיות עמו, אבל כיון שהטעם הוא לא משום שהדין עמה כאמור, משום כך אם וכאשר יתבע הבעל שלום בית במורדת זו, תביעתו תתקבל אף אמנם שלא נכפה אותה למעשה להיות עמו.</w:t>
      </w:r>
    </w:p>
    <w:p w:rsidR="00E5122A" w:rsidRDefault="00E5122A" w:rsidP="00014442">
      <w:pPr>
        <w:pStyle w:val="a5"/>
        <w:rPr>
          <w:rtl/>
        </w:rPr>
      </w:pPr>
      <w:r>
        <w:rPr>
          <w:rtl/>
        </w:rPr>
        <w:t>מקרה דנן אינו עוסק במורדת זו ולפיכך תביעת שלום הבית נדחית.</w:t>
      </w:r>
    </w:p>
    <w:p w:rsidR="00E5122A" w:rsidRDefault="00E5122A" w:rsidP="000D0546">
      <w:pPr>
        <w:pStyle w:val="Heading3"/>
        <w:rPr>
          <w:rtl/>
        </w:rPr>
      </w:pPr>
      <w:r w:rsidRPr="004F6C90">
        <w:rPr>
          <w:rtl/>
        </w:rPr>
        <w:t>נפסק</w:t>
      </w:r>
    </w:p>
    <w:p w:rsidR="00E5122A" w:rsidRPr="00BD5A63" w:rsidRDefault="00E5122A" w:rsidP="00A55853">
      <w:pPr>
        <w:pStyle w:val="a4"/>
      </w:pPr>
      <w:r w:rsidRPr="00BD5A63">
        <w:rPr>
          <w:rtl/>
        </w:rPr>
        <w:t>תביעת שלום הבית נדחית.</w:t>
      </w:r>
    </w:p>
    <w:p w:rsidR="00E5122A" w:rsidRDefault="00E5122A" w:rsidP="005112CD">
      <w:pPr>
        <w:pStyle w:val="af5"/>
        <w:rPr>
          <w:rtl/>
        </w:rPr>
      </w:pPr>
      <w:r w:rsidRPr="00895010">
        <w:rPr>
          <w:rtl/>
        </w:rPr>
        <w:t>הרב שניאור פרדס</w:t>
      </w:r>
    </w:p>
    <w:p w:rsidR="00E5122A" w:rsidRDefault="00E5122A" w:rsidP="00A55853">
      <w:pPr>
        <w:pStyle w:val="a4"/>
        <w:rPr>
          <w:rtl/>
        </w:rPr>
      </w:pPr>
      <w:r w:rsidRPr="00BD5A63">
        <w:rPr>
          <w:rtl/>
        </w:rPr>
        <w:t>אנו מצטרפים לפסק דינו המנומק של חברנו, הרה"ג ר' שניאור פרדס שליט"א.</w:t>
      </w:r>
    </w:p>
    <w:p w:rsidR="00E5122A" w:rsidRDefault="00E5122A" w:rsidP="00014442">
      <w:pPr>
        <w:pStyle w:val="af5"/>
        <w:rPr>
          <w:rtl/>
        </w:rPr>
      </w:pPr>
      <w:r w:rsidRPr="00895010">
        <w:rPr>
          <w:rtl/>
        </w:rPr>
        <w:t xml:space="preserve">הרב </w:t>
      </w:r>
      <w:r>
        <w:rPr>
          <w:rtl/>
        </w:rPr>
        <w:t>מיכאל</w:t>
      </w:r>
      <w:r w:rsidRPr="00895010">
        <w:rPr>
          <w:rtl/>
        </w:rPr>
        <w:t xml:space="preserve"> עמוס – אב"ד</w:t>
      </w:r>
      <w:r>
        <w:rPr>
          <w:rtl/>
        </w:rPr>
        <w:tab/>
      </w:r>
      <w:r w:rsidRPr="00895010">
        <w:rPr>
          <w:rtl/>
        </w:rPr>
        <w:t>הרב חיים ו' וידאל</w:t>
      </w:r>
    </w:p>
    <w:p w:rsidR="00E5122A" w:rsidRDefault="00E5122A" w:rsidP="005112CD">
      <w:pPr>
        <w:pStyle w:val="a4"/>
        <w:rPr>
          <w:rtl/>
        </w:rPr>
      </w:pPr>
      <w:r>
        <w:rPr>
          <w:rtl/>
        </w:rPr>
        <w:t>נפסק כאמור כי ביה"ד דוחה את התביעה לשלום בית.</w:t>
      </w:r>
    </w:p>
    <w:p w:rsidR="00E5122A" w:rsidRDefault="00E5122A" w:rsidP="00014442">
      <w:pPr>
        <w:pStyle w:val="a5"/>
        <w:rPr>
          <w:rtl/>
        </w:rPr>
      </w:pPr>
      <w:r>
        <w:rPr>
          <w:rtl/>
        </w:rPr>
        <w:t>אין צו להוצאות.</w:t>
      </w:r>
    </w:p>
    <w:p w:rsidR="00E5122A" w:rsidRDefault="00E5122A" w:rsidP="00014442">
      <w:pPr>
        <w:pStyle w:val="a5"/>
        <w:rPr>
          <w:rtl/>
        </w:rPr>
      </w:pPr>
      <w:r w:rsidRPr="00231D2E">
        <w:rPr>
          <w:rtl/>
        </w:rPr>
        <w:t xml:space="preserve">ניתן ביום </w:t>
      </w:r>
      <w:r>
        <w:rPr>
          <w:rtl/>
        </w:rPr>
        <w:t>ח' בשבט התשע"ו (18/01/2016).</w:t>
      </w:r>
    </w:p>
    <w:p w:rsidR="00E5122A" w:rsidRDefault="00E5122A" w:rsidP="00014442">
      <w:pPr>
        <w:pStyle w:val="af5"/>
        <w:rPr>
          <w:rtl/>
        </w:rPr>
      </w:pPr>
      <w:bookmarkStart w:id="1" w:name="OpenAt"/>
      <w:bookmarkEnd w:id="1"/>
      <w:r w:rsidRPr="00231D2E">
        <w:rPr>
          <w:rtl/>
        </w:rPr>
        <w:t xml:space="preserve">הרב </w:t>
      </w:r>
      <w:r>
        <w:rPr>
          <w:rtl/>
        </w:rPr>
        <w:t>מיכאל</w:t>
      </w:r>
      <w:r w:rsidRPr="00231D2E">
        <w:rPr>
          <w:rtl/>
        </w:rPr>
        <w:t xml:space="preserve"> עמוס</w:t>
      </w:r>
      <w:r>
        <w:rPr>
          <w:rtl/>
        </w:rPr>
        <w:t xml:space="preserve"> – אב"ד</w:t>
      </w:r>
      <w:r>
        <w:rPr>
          <w:rtl/>
        </w:rPr>
        <w:tab/>
      </w:r>
      <w:r w:rsidRPr="00231D2E">
        <w:rPr>
          <w:rtl/>
        </w:rPr>
        <w:t>הרב שניאור פרדס</w:t>
      </w:r>
      <w:r>
        <w:rPr>
          <w:rtl/>
        </w:rPr>
        <w:tab/>
      </w:r>
      <w:r w:rsidRPr="00231D2E">
        <w:rPr>
          <w:rtl/>
        </w:rPr>
        <w:t>הרב חיים ו' וידאל</w:t>
      </w:r>
    </w:p>
    <w:p w:rsidR="00E5122A" w:rsidRPr="008F1409" w:rsidRDefault="00E5122A" w:rsidP="00A55853">
      <w:pPr>
        <w:pStyle w:val="a4"/>
        <w:rPr>
          <w:rtl/>
        </w:rPr>
      </w:pPr>
    </w:p>
    <w:sectPr w:rsidR="00E5122A" w:rsidRPr="008F1409" w:rsidSect="00ED4071">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2A" w:rsidRDefault="00E5122A" w:rsidP="00E2756A">
      <w:r>
        <w:separator/>
      </w:r>
    </w:p>
  </w:endnote>
  <w:endnote w:type="continuationSeparator" w:id="0">
    <w:p w:rsidR="00E5122A" w:rsidRDefault="00E5122A" w:rsidP="00E2756A">
      <w:r>
        <w:continuationSeparator/>
      </w:r>
    </w:p>
  </w:endnote>
  <w:endnote w:type="continuationNotice" w:id="1">
    <w:p w:rsidR="00E5122A" w:rsidRDefault="00E5122A"/>
  </w:endnote>
</w:endnotes>
</file>

<file path=word/fontTable.xml><?xml version="1.0" encoding="utf-8"?>
<w:fonts xmlns:r="http://schemas.openxmlformats.org/officeDocument/2006/relationships" xmlns:w="http://schemas.openxmlformats.org/wordprocessingml/2006/main">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2A" w:rsidRDefault="00E5122A" w:rsidP="00F4312B">
    <w:pPr>
      <w:pStyle w:val="Footer"/>
      <w:jc w:val="center"/>
    </w:pPr>
    <w:r>
      <w:rPr>
        <w:cs/>
      </w:rPr>
      <w:fldChar w:fldCharType="begin"/>
    </w:r>
    <w:r>
      <w:rPr>
        <w:cs/>
      </w:rPr>
      <w:instrText xml:space="preserve">PAGE   </w:instrText>
    </w:r>
    <w:r>
      <w:instrText>\</w:instrText>
    </w:r>
    <w:r>
      <w:rPr>
        <w:cs/>
      </w:rPr>
      <w:instrText>* MERGEFORMAT</w:instrText>
    </w:r>
    <w:r>
      <w:rPr>
        <w:cs/>
      </w:rPr>
      <w:fldChar w:fldCharType="separate"/>
    </w:r>
    <w:r w:rsidRPr="000D0546">
      <w:rPr>
        <w:noProof/>
        <w:rtl/>
        <w:lang w:val="he-IL"/>
      </w:rPr>
      <w:t>14</w:t>
    </w:r>
    <w:r>
      <w:rPr>
        <w: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2A" w:rsidRDefault="00E5122A" w:rsidP="00E2756A">
      <w:r>
        <w:separator/>
      </w:r>
    </w:p>
  </w:footnote>
  <w:footnote w:type="continuationSeparator" w:id="0">
    <w:p w:rsidR="00E5122A" w:rsidRDefault="00E5122A" w:rsidP="00E2756A">
      <w:r>
        <w:continuationSeparator/>
      </w:r>
    </w:p>
  </w:footnote>
  <w:footnote w:type="continuationNotice" w:id="1">
    <w:p w:rsidR="00E5122A" w:rsidRDefault="00E512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2A" w:rsidRDefault="00E5122A" w:rsidP="00FA1DAB">
    <w:pPr>
      <w:pStyle w:val="Header"/>
      <w:rPr>
        <w:rFonts w:cs="David"/>
        <w:b/>
        <w:bCs/>
        <w:color w:val="1F497D"/>
        <w:sz w:val="52"/>
        <w:szCs w:val="52"/>
        <w:rtl/>
      </w:rPr>
    </w:pPr>
    <w:r>
      <w:rPr>
        <w:rFonts w:cs="David"/>
        <w:b/>
        <w:bCs/>
        <w:color w:val="1F497D"/>
        <w:sz w:val="52"/>
        <w:szCs w:val="52"/>
        <w:rtl/>
      </w:rPr>
      <w:tab/>
    </w:r>
    <w:r w:rsidRPr="000F286C">
      <w:rPr>
        <w:rFonts w:cs="David"/>
        <w:b/>
        <w:bCs/>
        <w:color w:val="1F497D"/>
        <w:sz w:val="52"/>
        <w:szCs w:val="52"/>
        <w:rtl/>
      </w:rPr>
      <w:t>מדינת ישראל</w:t>
    </w:r>
  </w:p>
  <w:p w:rsidR="00E5122A" w:rsidRDefault="00E5122A" w:rsidP="00FA1DAB">
    <w:pPr>
      <w:pStyle w:val="Header"/>
      <w:jc w:val="center"/>
      <w:rPr>
        <w:rFonts w:cs="David"/>
        <w:b/>
        <w:bCs/>
        <w:color w:val="1F497D"/>
        <w:sz w:val="32"/>
        <w:szCs w:val="32"/>
      </w:rPr>
    </w:pPr>
    <w:r>
      <w:rPr>
        <w:rFonts w:cs="David"/>
        <w:b/>
        <w:bCs/>
        <w:color w:val="1F497D"/>
        <w:sz w:val="32"/>
        <w:szCs w:val="32"/>
        <w:rtl/>
      </w:rPr>
      <w:t>בתי הדין הרבניים</w:t>
    </w:r>
  </w:p>
  <w:p w:rsidR="00E5122A" w:rsidRDefault="00E512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B5B18"/>
    <w:multiLevelType w:val="hybridMultilevel"/>
    <w:tmpl w:val="E36AD9CC"/>
    <w:lvl w:ilvl="0" w:tplc="B536501A">
      <w:start w:val="1"/>
      <w:numFmt w:val="hebrew1"/>
      <w:lvlText w:val="%1."/>
      <w:lvlJc w:val="left"/>
      <w:pPr>
        <w:tabs>
          <w:tab w:val="num" w:pos="0"/>
        </w:tabs>
        <w:ind w:left="284" w:hanging="284"/>
      </w:pPr>
      <w:rPr>
        <w:rFonts w:ascii="David" w:hAnsi="David" w:cs="David" w:hint="default"/>
        <w:b/>
        <w:bCs/>
        <w:iCs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A93AEA"/>
    <w:multiLevelType w:val="hybridMultilevel"/>
    <w:tmpl w:val="D32268AC"/>
    <w:lvl w:ilvl="0" w:tplc="52F037CC">
      <w:start w:val="1"/>
      <w:numFmt w:val="hebrew1"/>
      <w:lvlText w:val="%1."/>
      <w:lvlJc w:val="left"/>
      <w:pPr>
        <w:ind w:left="360" w:hanging="360"/>
      </w:pPr>
      <w:rPr>
        <w:rFonts w:cs="Times New Roman" w:hint="default"/>
        <w:sz w:val="2"/>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03C50D8"/>
    <w:multiLevelType w:val="multilevel"/>
    <w:tmpl w:val="CA42D256"/>
    <w:lvl w:ilvl="0">
      <w:start w:val="1"/>
      <w:numFmt w:val="hebrew1"/>
      <w:pStyle w:val="a"/>
      <w:lvlText w:val="%1."/>
      <w:lvlJc w:val="left"/>
      <w:pPr>
        <w:ind w:left="646" w:hanging="362"/>
      </w:pPr>
      <w:rPr>
        <w:rFonts w:cs="Times New Roman" w:hint="default"/>
        <w:sz w:val="2"/>
        <w:szCs w:val="28"/>
      </w:rPr>
    </w:lvl>
    <w:lvl w:ilvl="1">
      <w:start w:val="1"/>
      <w:numFmt w:val="decimal"/>
      <w:lvlText w:val="(%2)"/>
      <w:lvlJc w:val="left"/>
      <w:pPr>
        <w:ind w:left="930" w:hanging="362"/>
      </w:pPr>
      <w:rPr>
        <w:rFonts w:cs="FrankRuehl" w:hint="cs"/>
        <w:sz w:val="26"/>
        <w:szCs w:val="26"/>
      </w:rPr>
    </w:lvl>
    <w:lvl w:ilvl="2">
      <w:start w:val="1"/>
      <w:numFmt w:val="hebrew1"/>
      <w:lvlText w:val="(%3)"/>
      <w:lvlJc w:val="left"/>
      <w:pPr>
        <w:ind w:left="1214" w:hanging="362"/>
      </w:pPr>
      <w:rPr>
        <w:rFonts w:cs="Times New Roman" w:hint="default"/>
        <w:sz w:val="2"/>
        <w:szCs w:val="28"/>
      </w:rPr>
    </w:lvl>
    <w:lvl w:ilvl="3">
      <w:start w:val="1"/>
      <w:numFmt w:val="decimal"/>
      <w:lvlText w:val="%4."/>
      <w:lvlJc w:val="left"/>
      <w:pPr>
        <w:ind w:left="1498" w:hanging="362"/>
      </w:pPr>
      <w:rPr>
        <w:rFonts w:cs="Times New Roman" w:hint="default"/>
      </w:rPr>
    </w:lvl>
    <w:lvl w:ilvl="4">
      <w:start w:val="1"/>
      <w:numFmt w:val="lowerLetter"/>
      <w:lvlText w:val="%5."/>
      <w:lvlJc w:val="left"/>
      <w:pPr>
        <w:ind w:left="1782" w:hanging="362"/>
      </w:pPr>
      <w:rPr>
        <w:rFonts w:cs="Times New Roman" w:hint="default"/>
      </w:rPr>
    </w:lvl>
    <w:lvl w:ilvl="5">
      <w:start w:val="1"/>
      <w:numFmt w:val="lowerRoman"/>
      <w:lvlText w:val="%6."/>
      <w:lvlJc w:val="right"/>
      <w:pPr>
        <w:ind w:left="2066" w:hanging="362"/>
      </w:pPr>
      <w:rPr>
        <w:rFonts w:cs="Times New Roman" w:hint="default"/>
      </w:rPr>
    </w:lvl>
    <w:lvl w:ilvl="6">
      <w:start w:val="1"/>
      <w:numFmt w:val="decimal"/>
      <w:lvlText w:val="%7."/>
      <w:lvlJc w:val="left"/>
      <w:pPr>
        <w:ind w:left="2350" w:hanging="362"/>
      </w:pPr>
      <w:rPr>
        <w:rFonts w:cs="Times New Roman" w:hint="default"/>
      </w:rPr>
    </w:lvl>
    <w:lvl w:ilvl="7">
      <w:start w:val="1"/>
      <w:numFmt w:val="lowerLetter"/>
      <w:lvlText w:val="%8."/>
      <w:lvlJc w:val="left"/>
      <w:pPr>
        <w:ind w:left="2634" w:hanging="362"/>
      </w:pPr>
      <w:rPr>
        <w:rFonts w:cs="Times New Roman" w:hint="default"/>
      </w:rPr>
    </w:lvl>
    <w:lvl w:ilvl="8">
      <w:start w:val="1"/>
      <w:numFmt w:val="lowerRoman"/>
      <w:lvlText w:val="%9."/>
      <w:lvlJc w:val="right"/>
      <w:pPr>
        <w:ind w:left="2918" w:hanging="362"/>
      </w:pPr>
      <w:rPr>
        <w:rFonts w:cs="Times New Roman" w:hint="default"/>
      </w:rPr>
    </w:lvl>
  </w:abstractNum>
  <w:abstractNum w:abstractNumId="3">
    <w:nsid w:val="2AD0193B"/>
    <w:multiLevelType w:val="hybridMultilevel"/>
    <w:tmpl w:val="926232AA"/>
    <w:lvl w:ilvl="0" w:tplc="2DC4434E">
      <w:start w:val="1"/>
      <w:numFmt w:val="hebrew1"/>
      <w:lvlText w:val="(%1)"/>
      <w:lvlJc w:val="left"/>
      <w:pPr>
        <w:ind w:left="360" w:hanging="360"/>
      </w:pPr>
      <w:rPr>
        <w:rFonts w:cs="Times New Roman"/>
        <w:sz w:val="2"/>
        <w:szCs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2E9A06FF"/>
    <w:multiLevelType w:val="hybridMultilevel"/>
    <w:tmpl w:val="85860B4A"/>
    <w:lvl w:ilvl="0" w:tplc="67D84ABE">
      <w:start w:val="1"/>
      <w:numFmt w:val="hebrew1"/>
      <w:lvlText w:val="%1."/>
      <w:lvlJc w:val="left"/>
      <w:pPr>
        <w:ind w:left="720" w:hanging="360"/>
      </w:pPr>
      <w:rPr>
        <w:rFonts w:ascii="David" w:hAnsi="David" w:cs="David" w:hint="default"/>
        <w:b/>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667B78"/>
    <w:multiLevelType w:val="hybridMultilevel"/>
    <w:tmpl w:val="D0B686A4"/>
    <w:lvl w:ilvl="0" w:tplc="1354BBAC">
      <w:start w:val="1"/>
      <w:numFmt w:val="decimal"/>
      <w:lvlText w:val="%1."/>
      <w:lvlJc w:val="left"/>
      <w:pPr>
        <w:tabs>
          <w:tab w:val="num" w:pos="720"/>
        </w:tabs>
        <w:ind w:left="720" w:hanging="360"/>
      </w:pPr>
      <w:rPr>
        <w:rFonts w:cs="Times New Roman"/>
      </w:rPr>
    </w:lvl>
    <w:lvl w:ilvl="1" w:tplc="3E94FCA2" w:tentative="1">
      <w:start w:val="1"/>
      <w:numFmt w:val="lowerLetter"/>
      <w:lvlText w:val="%2."/>
      <w:lvlJc w:val="left"/>
      <w:pPr>
        <w:tabs>
          <w:tab w:val="num" w:pos="1440"/>
        </w:tabs>
        <w:ind w:left="1440" w:hanging="360"/>
      </w:pPr>
      <w:rPr>
        <w:rFonts w:cs="Times New Roman"/>
      </w:rPr>
    </w:lvl>
    <w:lvl w:ilvl="2" w:tplc="8132CFF2" w:tentative="1">
      <w:start w:val="1"/>
      <w:numFmt w:val="lowerRoman"/>
      <w:lvlText w:val="%3."/>
      <w:lvlJc w:val="right"/>
      <w:pPr>
        <w:tabs>
          <w:tab w:val="num" w:pos="2160"/>
        </w:tabs>
        <w:ind w:left="2160" w:hanging="180"/>
      </w:pPr>
      <w:rPr>
        <w:rFonts w:cs="Times New Roman"/>
      </w:rPr>
    </w:lvl>
    <w:lvl w:ilvl="3" w:tplc="35DED86C" w:tentative="1">
      <w:start w:val="1"/>
      <w:numFmt w:val="decimal"/>
      <w:lvlText w:val="%4."/>
      <w:lvlJc w:val="left"/>
      <w:pPr>
        <w:tabs>
          <w:tab w:val="num" w:pos="2880"/>
        </w:tabs>
        <w:ind w:left="2880" w:hanging="360"/>
      </w:pPr>
      <w:rPr>
        <w:rFonts w:cs="Times New Roman"/>
      </w:rPr>
    </w:lvl>
    <w:lvl w:ilvl="4" w:tplc="69F0B5CA" w:tentative="1">
      <w:start w:val="1"/>
      <w:numFmt w:val="lowerLetter"/>
      <w:lvlText w:val="%5."/>
      <w:lvlJc w:val="left"/>
      <w:pPr>
        <w:tabs>
          <w:tab w:val="num" w:pos="3600"/>
        </w:tabs>
        <w:ind w:left="3600" w:hanging="360"/>
      </w:pPr>
      <w:rPr>
        <w:rFonts w:cs="Times New Roman"/>
      </w:rPr>
    </w:lvl>
    <w:lvl w:ilvl="5" w:tplc="B0760CC8" w:tentative="1">
      <w:start w:val="1"/>
      <w:numFmt w:val="lowerRoman"/>
      <w:lvlText w:val="%6."/>
      <w:lvlJc w:val="right"/>
      <w:pPr>
        <w:tabs>
          <w:tab w:val="num" w:pos="4320"/>
        </w:tabs>
        <w:ind w:left="4320" w:hanging="180"/>
      </w:pPr>
      <w:rPr>
        <w:rFonts w:cs="Times New Roman"/>
      </w:rPr>
    </w:lvl>
    <w:lvl w:ilvl="6" w:tplc="B764EE7E" w:tentative="1">
      <w:start w:val="1"/>
      <w:numFmt w:val="decimal"/>
      <w:lvlText w:val="%7."/>
      <w:lvlJc w:val="left"/>
      <w:pPr>
        <w:tabs>
          <w:tab w:val="num" w:pos="5040"/>
        </w:tabs>
        <w:ind w:left="5040" w:hanging="360"/>
      </w:pPr>
      <w:rPr>
        <w:rFonts w:cs="Times New Roman"/>
      </w:rPr>
    </w:lvl>
    <w:lvl w:ilvl="7" w:tplc="20A007AA" w:tentative="1">
      <w:start w:val="1"/>
      <w:numFmt w:val="lowerLetter"/>
      <w:lvlText w:val="%8."/>
      <w:lvlJc w:val="left"/>
      <w:pPr>
        <w:tabs>
          <w:tab w:val="num" w:pos="5760"/>
        </w:tabs>
        <w:ind w:left="5760" w:hanging="360"/>
      </w:pPr>
      <w:rPr>
        <w:rFonts w:cs="Times New Roman"/>
      </w:rPr>
    </w:lvl>
    <w:lvl w:ilvl="8" w:tplc="592ED114" w:tentative="1">
      <w:start w:val="1"/>
      <w:numFmt w:val="lowerRoman"/>
      <w:lvlText w:val="%9."/>
      <w:lvlJc w:val="right"/>
      <w:pPr>
        <w:tabs>
          <w:tab w:val="num" w:pos="6480"/>
        </w:tabs>
        <w:ind w:left="6480" w:hanging="180"/>
      </w:pPr>
      <w:rPr>
        <w:rFonts w:cs="Times New Roman"/>
      </w:rPr>
    </w:lvl>
  </w:abstractNum>
  <w:abstractNum w:abstractNumId="6">
    <w:nsid w:val="31831E55"/>
    <w:multiLevelType w:val="hybridMultilevel"/>
    <w:tmpl w:val="5E601672"/>
    <w:lvl w:ilvl="0" w:tplc="04090013">
      <w:start w:val="1"/>
      <w:numFmt w:val="hebrew1"/>
      <w:lvlText w:val="%1."/>
      <w:lvlJc w:val="center"/>
      <w:pPr>
        <w:ind w:left="720" w:hanging="360"/>
      </w:pPr>
      <w:rPr>
        <w:rFonts w:cs="Times New Roman"/>
        <w:sz w:val="2"/>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6BF0DB3"/>
    <w:multiLevelType w:val="multilevel"/>
    <w:tmpl w:val="0E66DBD2"/>
    <w:lvl w:ilvl="0">
      <w:start w:val="1"/>
      <w:numFmt w:val="decimal"/>
      <w:pStyle w:val="11"/>
      <w:lvlText w:val="%1."/>
      <w:lvlJc w:val="left"/>
      <w:pPr>
        <w:tabs>
          <w:tab w:val="num" w:pos="720"/>
        </w:tabs>
        <w:ind w:left="720" w:hanging="720"/>
      </w:pPr>
      <w:rPr>
        <w:rFonts w:cs="Times New Roman"/>
      </w:rPr>
    </w:lvl>
    <w:lvl w:ilvl="1">
      <w:start w:val="1"/>
      <w:numFmt w:val="hebrew1"/>
      <w:lvlText w:val="(%2)"/>
      <w:lvlJc w:val="left"/>
      <w:pPr>
        <w:tabs>
          <w:tab w:val="num" w:pos="1440"/>
        </w:tabs>
        <w:ind w:left="1440" w:hanging="720"/>
      </w:pPr>
      <w:rPr>
        <w:rFonts w:cs="Times New Roman"/>
        <w:sz w:val="2"/>
        <w:szCs w:val="28"/>
      </w:rPr>
    </w:lvl>
    <w:lvl w:ilvl="2">
      <w:start w:val="1"/>
      <w:numFmt w:val="decimal"/>
      <w:lvlText w:val="(%3)"/>
      <w:lvlJc w:val="left"/>
      <w:pPr>
        <w:tabs>
          <w:tab w:val="num" w:pos="2160"/>
        </w:tabs>
        <w:ind w:left="2160" w:hanging="720"/>
      </w:pPr>
      <w:rPr>
        <w:rFonts w:cs="Times New Roman"/>
      </w:rPr>
    </w:lvl>
    <w:lvl w:ilvl="3">
      <w:start w:val="1"/>
      <w:numFmt w:val="hebrew1"/>
      <w:lvlText w:val="(%4)"/>
      <w:lvlJc w:val="left"/>
      <w:pPr>
        <w:tabs>
          <w:tab w:val="num" w:pos="2880"/>
        </w:tabs>
        <w:ind w:left="2880" w:hanging="720"/>
      </w:pPr>
      <w:rPr>
        <w:rFonts w:cs="Times New Roman"/>
        <w:sz w:val="2"/>
        <w:szCs w:val="28"/>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4378056B"/>
    <w:multiLevelType w:val="hybridMultilevel"/>
    <w:tmpl w:val="01161602"/>
    <w:lvl w:ilvl="0" w:tplc="9D22B3E4">
      <w:start w:val="1"/>
      <w:numFmt w:val="hebrew1"/>
      <w:lvlText w:val="%1."/>
      <w:lvlJc w:val="left"/>
      <w:pPr>
        <w:ind w:left="720" w:hanging="360"/>
      </w:pPr>
      <w:rPr>
        <w:rFonts w:ascii="David" w:hAnsi="David" w:cs="David" w:hint="default"/>
        <w:b/>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3FA06E3"/>
    <w:multiLevelType w:val="hybridMultilevel"/>
    <w:tmpl w:val="3E70D3EC"/>
    <w:lvl w:ilvl="0" w:tplc="B5249546">
      <w:start w:val="1"/>
      <w:numFmt w:val="hebrew1"/>
      <w:lvlText w:val="%1."/>
      <w:lvlJc w:val="left"/>
      <w:pPr>
        <w:ind w:left="720" w:hanging="360"/>
      </w:pPr>
      <w:rPr>
        <w:rFonts w:cs="Times New Roman" w:hint="default"/>
        <w:sz w:val="2"/>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8E11C2A"/>
    <w:multiLevelType w:val="hybridMultilevel"/>
    <w:tmpl w:val="92429C56"/>
    <w:lvl w:ilvl="0" w:tplc="28C460D8">
      <w:start w:val="1"/>
      <w:numFmt w:val="hebrew1"/>
      <w:pStyle w:val="Heading9"/>
      <w:lvlText w:val="%1."/>
      <w:lvlJc w:val="left"/>
      <w:pPr>
        <w:tabs>
          <w:tab w:val="num" w:pos="0"/>
        </w:tabs>
        <w:ind w:left="284" w:hanging="284"/>
      </w:pPr>
      <w:rPr>
        <w:rFonts w:cs="David" w:hint="cs"/>
        <w:bCs/>
        <w:iCs w:val="0"/>
        <w:sz w:val="20"/>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2805026"/>
    <w:multiLevelType w:val="hybridMultilevel"/>
    <w:tmpl w:val="2FCAC57C"/>
    <w:lvl w:ilvl="0" w:tplc="B536501A">
      <w:start w:val="1"/>
      <w:numFmt w:val="hebrew1"/>
      <w:lvlText w:val="%1."/>
      <w:lvlJc w:val="left"/>
      <w:pPr>
        <w:ind w:left="720" w:hanging="360"/>
      </w:pPr>
      <w:rPr>
        <w:rFonts w:ascii="David" w:hAnsi="David" w:cs="David" w:hint="default"/>
        <w:b/>
        <w:bCs/>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70B7CCE"/>
    <w:multiLevelType w:val="hybridMultilevel"/>
    <w:tmpl w:val="677467A0"/>
    <w:lvl w:ilvl="0" w:tplc="D8AE07A0">
      <w:start w:val="1"/>
      <w:numFmt w:val="hebrew1"/>
      <w:lvlText w:val="%1."/>
      <w:lvlJc w:val="left"/>
      <w:pPr>
        <w:ind w:left="360" w:hanging="360"/>
      </w:pPr>
      <w:rPr>
        <w:rFonts w:cs="David" w:hint="default"/>
        <w:b/>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6D03AE"/>
    <w:multiLevelType w:val="hybridMultilevel"/>
    <w:tmpl w:val="9C864CDA"/>
    <w:lvl w:ilvl="0" w:tplc="3EF49242">
      <w:start w:val="1"/>
      <w:numFmt w:val="decimal"/>
      <w:lvlText w:val="%1."/>
      <w:lvlJc w:val="left"/>
      <w:pPr>
        <w:ind w:left="20" w:hanging="360"/>
      </w:pPr>
      <w:rPr>
        <w:rFonts w:cs="Times New Roman"/>
      </w:rPr>
    </w:lvl>
    <w:lvl w:ilvl="1" w:tplc="04090019">
      <w:start w:val="1"/>
      <w:numFmt w:val="lowerLetter"/>
      <w:lvlText w:val="%2."/>
      <w:lvlJc w:val="left"/>
      <w:pPr>
        <w:ind w:left="740" w:hanging="360"/>
      </w:pPr>
      <w:rPr>
        <w:rFonts w:cs="Times New Roman"/>
      </w:rPr>
    </w:lvl>
    <w:lvl w:ilvl="2" w:tplc="0409001B">
      <w:start w:val="1"/>
      <w:numFmt w:val="lowerRoman"/>
      <w:lvlText w:val="%3."/>
      <w:lvlJc w:val="right"/>
      <w:pPr>
        <w:ind w:left="1460" w:hanging="180"/>
      </w:pPr>
      <w:rPr>
        <w:rFonts w:cs="Times New Roman"/>
      </w:rPr>
    </w:lvl>
    <w:lvl w:ilvl="3" w:tplc="0409000F">
      <w:start w:val="1"/>
      <w:numFmt w:val="decimal"/>
      <w:lvlText w:val="%4."/>
      <w:lvlJc w:val="left"/>
      <w:pPr>
        <w:ind w:left="2180" w:hanging="360"/>
      </w:pPr>
      <w:rPr>
        <w:rFonts w:cs="Times New Roman"/>
      </w:rPr>
    </w:lvl>
    <w:lvl w:ilvl="4" w:tplc="04090019">
      <w:start w:val="1"/>
      <w:numFmt w:val="lowerLetter"/>
      <w:lvlText w:val="%5."/>
      <w:lvlJc w:val="left"/>
      <w:pPr>
        <w:ind w:left="2900" w:hanging="360"/>
      </w:pPr>
      <w:rPr>
        <w:rFonts w:cs="Times New Roman"/>
      </w:rPr>
    </w:lvl>
    <w:lvl w:ilvl="5" w:tplc="0409001B">
      <w:start w:val="1"/>
      <w:numFmt w:val="lowerRoman"/>
      <w:lvlText w:val="%6."/>
      <w:lvlJc w:val="right"/>
      <w:pPr>
        <w:ind w:left="3620" w:hanging="180"/>
      </w:pPr>
      <w:rPr>
        <w:rFonts w:cs="Times New Roman"/>
      </w:rPr>
    </w:lvl>
    <w:lvl w:ilvl="6" w:tplc="0409000F">
      <w:start w:val="1"/>
      <w:numFmt w:val="decimal"/>
      <w:lvlText w:val="%7."/>
      <w:lvlJc w:val="left"/>
      <w:pPr>
        <w:ind w:left="4340" w:hanging="360"/>
      </w:pPr>
      <w:rPr>
        <w:rFonts w:cs="Times New Roman"/>
      </w:rPr>
    </w:lvl>
    <w:lvl w:ilvl="7" w:tplc="04090019">
      <w:start w:val="1"/>
      <w:numFmt w:val="lowerLetter"/>
      <w:lvlText w:val="%8."/>
      <w:lvlJc w:val="left"/>
      <w:pPr>
        <w:ind w:left="5060" w:hanging="360"/>
      </w:pPr>
      <w:rPr>
        <w:rFonts w:cs="Times New Roman"/>
      </w:rPr>
    </w:lvl>
    <w:lvl w:ilvl="8" w:tplc="0409001B">
      <w:start w:val="1"/>
      <w:numFmt w:val="lowerRoman"/>
      <w:lvlText w:val="%9."/>
      <w:lvlJc w:val="right"/>
      <w:pPr>
        <w:ind w:left="5780" w:hanging="180"/>
      </w:pPr>
      <w:rPr>
        <w:rFonts w:cs="Times New Roman"/>
      </w:rPr>
    </w:lvl>
  </w:abstractNum>
  <w:abstractNum w:abstractNumId="14">
    <w:nsid w:val="61247732"/>
    <w:multiLevelType w:val="multilevel"/>
    <w:tmpl w:val="C024A742"/>
    <w:lvl w:ilvl="0">
      <w:start w:val="1"/>
      <w:numFmt w:val="hebrew1"/>
      <w:pStyle w:val="1"/>
      <w:lvlText w:val="%1."/>
      <w:lvlJc w:val="left"/>
      <w:pPr>
        <w:tabs>
          <w:tab w:val="num" w:pos="397"/>
        </w:tabs>
        <w:ind w:left="397" w:hanging="397"/>
      </w:pPr>
      <w:rPr>
        <w:rFonts w:cs="Times New Roman" w:hint="default"/>
        <w:sz w:val="2"/>
        <w:szCs w:val="28"/>
      </w:rPr>
    </w:lvl>
    <w:lvl w:ilvl="1">
      <w:start w:val="1"/>
      <w:numFmt w:val="decimal"/>
      <w:lvlText w:val="(%2)"/>
      <w:lvlJc w:val="left"/>
      <w:pPr>
        <w:tabs>
          <w:tab w:val="num" w:pos="794"/>
        </w:tabs>
        <w:ind w:left="794" w:hanging="397"/>
      </w:pPr>
      <w:rPr>
        <w:rFonts w:cs="Times New Roman" w:hint="default"/>
      </w:rPr>
    </w:lvl>
    <w:lvl w:ilvl="2">
      <w:start w:val="1"/>
      <w:numFmt w:val="hebrew1"/>
      <w:lvlText w:val="(%3)"/>
      <w:lvlJc w:val="left"/>
      <w:pPr>
        <w:tabs>
          <w:tab w:val="num" w:pos="1361"/>
        </w:tabs>
        <w:ind w:left="1191" w:hanging="397"/>
      </w:pPr>
      <w:rPr>
        <w:rFonts w:cs="Times New Roman" w:hint="default"/>
        <w:sz w:val="2"/>
        <w:szCs w:val="28"/>
      </w:rPr>
    </w:lvl>
    <w:lvl w:ilvl="3">
      <w:start w:val="1"/>
      <w:numFmt w:val="decimal"/>
      <w:lvlText w:val="(%4)"/>
      <w:lvlJc w:val="left"/>
      <w:pPr>
        <w:tabs>
          <w:tab w:val="num" w:pos="1758"/>
        </w:tabs>
        <w:ind w:left="1588" w:hanging="397"/>
      </w:pPr>
      <w:rPr>
        <w:rFonts w:cs="Times New Roman" w:hint="default"/>
      </w:rPr>
    </w:lvl>
    <w:lvl w:ilvl="4">
      <w:start w:val="1"/>
      <w:numFmt w:val="decimal"/>
      <w:lvlText w:val="(%3)%4.%5."/>
      <w:lvlJc w:val="left"/>
      <w:pPr>
        <w:tabs>
          <w:tab w:val="num" w:pos="1928"/>
        </w:tabs>
        <w:ind w:left="1985" w:hanging="397"/>
      </w:pPr>
      <w:rPr>
        <w:rFonts w:cs="Times New Roman" w:hint="default"/>
      </w:rPr>
    </w:lvl>
    <w:lvl w:ilvl="5">
      <w:start w:val="1"/>
      <w:numFmt w:val="decimal"/>
      <w:lvlText w:val="(%3)%4.%5.%6."/>
      <w:lvlJc w:val="left"/>
      <w:pPr>
        <w:tabs>
          <w:tab w:val="num" w:pos="2325"/>
        </w:tabs>
        <w:ind w:left="2382" w:hanging="397"/>
      </w:pPr>
      <w:rPr>
        <w:rFonts w:cs="Times New Roman" w:hint="default"/>
      </w:rPr>
    </w:lvl>
    <w:lvl w:ilvl="6">
      <w:start w:val="1"/>
      <w:numFmt w:val="decimal"/>
      <w:lvlText w:val="(%3)%4.%5.%6.%7."/>
      <w:lvlJc w:val="left"/>
      <w:pPr>
        <w:tabs>
          <w:tab w:val="num" w:pos="2722"/>
        </w:tabs>
        <w:ind w:left="2779" w:hanging="397"/>
      </w:pPr>
      <w:rPr>
        <w:rFonts w:cs="Times New Roman" w:hint="default"/>
      </w:rPr>
    </w:lvl>
    <w:lvl w:ilvl="7">
      <w:start w:val="1"/>
      <w:numFmt w:val="decimal"/>
      <w:lvlText w:val="(%3)%4.%5.%6.%7.%8."/>
      <w:lvlJc w:val="left"/>
      <w:pPr>
        <w:tabs>
          <w:tab w:val="num" w:pos="3119"/>
        </w:tabs>
        <w:ind w:left="3176" w:hanging="397"/>
      </w:pPr>
      <w:rPr>
        <w:rFonts w:cs="Times New Roman" w:hint="default"/>
      </w:rPr>
    </w:lvl>
    <w:lvl w:ilvl="8">
      <w:start w:val="1"/>
      <w:numFmt w:val="decimal"/>
      <w:lvlText w:val="(%3)%4.%5.%6.%7.%8.%9."/>
      <w:lvlJc w:val="left"/>
      <w:pPr>
        <w:tabs>
          <w:tab w:val="num" w:pos="3516"/>
        </w:tabs>
        <w:ind w:left="3573" w:hanging="397"/>
      </w:pPr>
      <w:rPr>
        <w:rFonts w:cs="Times New Roman" w:hint="default"/>
      </w:rPr>
    </w:lvl>
  </w:abstractNum>
  <w:abstractNum w:abstractNumId="15">
    <w:nsid w:val="664D5B8B"/>
    <w:multiLevelType w:val="hybridMultilevel"/>
    <w:tmpl w:val="FB78DD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7E510DF"/>
    <w:multiLevelType w:val="multilevel"/>
    <w:tmpl w:val="B29E0AE8"/>
    <w:lvl w:ilvl="0">
      <w:start w:val="1"/>
      <w:numFmt w:val="hebrew1"/>
      <w:pStyle w:val="a0"/>
      <w:lvlText w:val="%1."/>
      <w:lvlJc w:val="left"/>
      <w:pPr>
        <w:tabs>
          <w:tab w:val="num" w:pos="360"/>
        </w:tabs>
        <w:ind w:left="360" w:hanging="360"/>
      </w:pPr>
      <w:rPr>
        <w:rFonts w:cs="Narkisim" w:hint="cs"/>
        <w:bCs/>
        <w:iCs w:val="0"/>
        <w:sz w:val="2"/>
        <w:szCs w:val="24"/>
      </w:rPr>
    </w:lvl>
    <w:lvl w:ilvl="1">
      <w:start w:val="1"/>
      <w:numFmt w:val="hebrew1"/>
      <w:pStyle w:val="10"/>
      <w:lvlText w:val="%2."/>
      <w:lvlJc w:val="left"/>
      <w:pPr>
        <w:tabs>
          <w:tab w:val="num" w:pos="794"/>
        </w:tabs>
        <w:ind w:left="397" w:hanging="397"/>
      </w:pPr>
      <w:rPr>
        <w:rFonts w:cs="Narkisim" w:hint="cs"/>
        <w:bCs/>
        <w:iCs w:val="0"/>
        <w:sz w:val="2"/>
        <w:szCs w:val="24"/>
      </w:rPr>
    </w:lvl>
    <w:lvl w:ilvl="2">
      <w:start w:val="1"/>
      <w:numFmt w:val="decimal"/>
      <w:pStyle w:val="12"/>
      <w:lvlText w:val="(%3)"/>
      <w:lvlJc w:val="left"/>
      <w:pPr>
        <w:tabs>
          <w:tab w:val="num" w:pos="397"/>
        </w:tabs>
      </w:pPr>
      <w:rPr>
        <w:rFonts w:cs="Narkisim" w:hint="cs"/>
        <w:bCs/>
        <w:i/>
        <w:iCs w:val="0"/>
        <w:sz w:val="22"/>
        <w:szCs w:val="22"/>
      </w:rPr>
    </w:lvl>
    <w:lvl w:ilvl="3">
      <w:start w:val="1"/>
      <w:numFmt w:val="hebrew1"/>
      <w:pStyle w:val="a1"/>
      <w:lvlText w:val="(%4)"/>
      <w:lvlJc w:val="left"/>
      <w:pPr>
        <w:tabs>
          <w:tab w:val="num" w:pos="397"/>
        </w:tabs>
      </w:pPr>
      <w:rPr>
        <w:rFonts w:cs="Times New Roman" w:hint="default"/>
        <w:bCs w:val="0"/>
        <w:iCs w:val="0"/>
        <w:sz w:val="2"/>
        <w:szCs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69B6346A"/>
    <w:multiLevelType w:val="hybridMultilevel"/>
    <w:tmpl w:val="7C70491A"/>
    <w:lvl w:ilvl="0" w:tplc="FA7E540A">
      <w:start w:val="1"/>
      <w:numFmt w:val="hebrew1"/>
      <w:lvlText w:val="%1)"/>
      <w:lvlJc w:val="left"/>
      <w:pPr>
        <w:ind w:left="309" w:hanging="360"/>
      </w:pPr>
      <w:rPr>
        <w:rFonts w:cs="Times New Roman"/>
        <w:sz w:val="2"/>
        <w:szCs w:val="28"/>
      </w:rPr>
    </w:lvl>
    <w:lvl w:ilvl="1" w:tplc="04090019">
      <w:start w:val="1"/>
      <w:numFmt w:val="lowerLetter"/>
      <w:lvlText w:val="%2."/>
      <w:lvlJc w:val="left"/>
      <w:pPr>
        <w:ind w:left="1029" w:hanging="360"/>
      </w:pPr>
      <w:rPr>
        <w:rFonts w:cs="Times New Roman"/>
      </w:rPr>
    </w:lvl>
    <w:lvl w:ilvl="2" w:tplc="0409001B">
      <w:start w:val="1"/>
      <w:numFmt w:val="lowerRoman"/>
      <w:lvlText w:val="%3."/>
      <w:lvlJc w:val="right"/>
      <w:pPr>
        <w:ind w:left="1749" w:hanging="180"/>
      </w:pPr>
      <w:rPr>
        <w:rFonts w:cs="Times New Roman"/>
      </w:rPr>
    </w:lvl>
    <w:lvl w:ilvl="3" w:tplc="0409000F">
      <w:start w:val="1"/>
      <w:numFmt w:val="decimal"/>
      <w:lvlText w:val="%4."/>
      <w:lvlJc w:val="left"/>
      <w:pPr>
        <w:ind w:left="2469" w:hanging="360"/>
      </w:pPr>
      <w:rPr>
        <w:rFonts w:cs="Times New Roman"/>
      </w:rPr>
    </w:lvl>
    <w:lvl w:ilvl="4" w:tplc="04090019">
      <w:start w:val="1"/>
      <w:numFmt w:val="lowerLetter"/>
      <w:lvlText w:val="%5."/>
      <w:lvlJc w:val="left"/>
      <w:pPr>
        <w:ind w:left="3189" w:hanging="360"/>
      </w:pPr>
      <w:rPr>
        <w:rFonts w:cs="Times New Roman"/>
      </w:rPr>
    </w:lvl>
    <w:lvl w:ilvl="5" w:tplc="0409001B">
      <w:start w:val="1"/>
      <w:numFmt w:val="lowerRoman"/>
      <w:lvlText w:val="%6."/>
      <w:lvlJc w:val="right"/>
      <w:pPr>
        <w:ind w:left="3909" w:hanging="180"/>
      </w:pPr>
      <w:rPr>
        <w:rFonts w:cs="Times New Roman"/>
      </w:rPr>
    </w:lvl>
    <w:lvl w:ilvl="6" w:tplc="0409000F">
      <w:start w:val="1"/>
      <w:numFmt w:val="decimal"/>
      <w:lvlText w:val="%7."/>
      <w:lvlJc w:val="left"/>
      <w:pPr>
        <w:ind w:left="4629" w:hanging="360"/>
      </w:pPr>
      <w:rPr>
        <w:rFonts w:cs="Times New Roman"/>
      </w:rPr>
    </w:lvl>
    <w:lvl w:ilvl="7" w:tplc="04090019">
      <w:start w:val="1"/>
      <w:numFmt w:val="lowerLetter"/>
      <w:lvlText w:val="%8."/>
      <w:lvlJc w:val="left"/>
      <w:pPr>
        <w:ind w:left="5349" w:hanging="360"/>
      </w:pPr>
      <w:rPr>
        <w:rFonts w:cs="Times New Roman"/>
      </w:rPr>
    </w:lvl>
    <w:lvl w:ilvl="8" w:tplc="0409001B">
      <w:start w:val="1"/>
      <w:numFmt w:val="lowerRoman"/>
      <w:lvlText w:val="%9."/>
      <w:lvlJc w:val="right"/>
      <w:pPr>
        <w:ind w:left="6069" w:hanging="180"/>
      </w:pPr>
      <w:rPr>
        <w:rFonts w:cs="Times New Roman"/>
      </w:rPr>
    </w:lvl>
  </w:abstractNum>
  <w:abstractNum w:abstractNumId="18">
    <w:nsid w:val="6CB11A54"/>
    <w:multiLevelType w:val="hybridMultilevel"/>
    <w:tmpl w:val="F88EE728"/>
    <w:lvl w:ilvl="0" w:tplc="A72E027E">
      <w:start w:val="1"/>
      <w:numFmt w:val="hebrew1"/>
      <w:lvlText w:val="%1."/>
      <w:lvlJc w:val="left"/>
      <w:pPr>
        <w:ind w:left="720" w:hanging="360"/>
      </w:pPr>
      <w:rPr>
        <w:rFonts w:cs="Times New Roman"/>
        <w:sz w:val="2"/>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B302D42"/>
    <w:multiLevelType w:val="hybridMultilevel"/>
    <w:tmpl w:val="AF840FF4"/>
    <w:lvl w:ilvl="0" w:tplc="67F0BD3E">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4"/>
  </w:num>
  <w:num w:numId="2">
    <w:abstractNumId w:val="16"/>
  </w:num>
  <w:num w:numId="3">
    <w:abstractNumId w:val="7"/>
    <w:lvlOverride w:ilvl="0">
      <w:lvl w:ilvl="0">
        <w:start w:val="1"/>
        <w:numFmt w:val="decimal"/>
        <w:pStyle w:val="11"/>
        <w:lvlText w:val="%1."/>
        <w:lvlJc w:val="left"/>
        <w:pPr>
          <w:tabs>
            <w:tab w:val="num" w:pos="397"/>
          </w:tabs>
          <w:ind w:left="397" w:hanging="397"/>
        </w:pPr>
        <w:rPr>
          <w:rFonts w:cs="Times New Roman" w:hint="default"/>
        </w:rPr>
      </w:lvl>
    </w:lvlOverride>
    <w:lvlOverride w:ilvl="1">
      <w:lvl w:ilvl="1">
        <w:start w:val="1"/>
        <w:numFmt w:val="hebrew1"/>
        <w:lvlText w:val="(%2)"/>
        <w:lvlJc w:val="left"/>
        <w:pPr>
          <w:tabs>
            <w:tab w:val="num" w:pos="964"/>
          </w:tabs>
          <w:ind w:left="794" w:hanging="397"/>
        </w:pPr>
        <w:rPr>
          <w:rFonts w:cs="Times New Roman" w:hint="default"/>
          <w:sz w:val="2"/>
          <w:szCs w:val="28"/>
        </w:rPr>
      </w:lvl>
    </w:lvlOverride>
    <w:lvlOverride w:ilvl="2">
      <w:lvl w:ilvl="2">
        <w:start w:val="1"/>
        <w:numFmt w:val="decimal"/>
        <w:lvlText w:val="(%3)"/>
        <w:lvlJc w:val="left"/>
        <w:pPr>
          <w:tabs>
            <w:tab w:val="num" w:pos="1361"/>
          </w:tabs>
          <w:ind w:left="1191" w:hanging="397"/>
        </w:pPr>
        <w:rPr>
          <w:rFonts w:cs="Times New Roman" w:hint="default"/>
        </w:rPr>
      </w:lvl>
    </w:lvlOverride>
    <w:lvlOverride w:ilvl="3">
      <w:lvl w:ilvl="3">
        <w:start w:val="1"/>
        <w:numFmt w:val="hebrew1"/>
        <w:lvlText w:val="(%4)"/>
        <w:lvlJc w:val="left"/>
        <w:pPr>
          <w:tabs>
            <w:tab w:val="num" w:pos="1758"/>
          </w:tabs>
          <w:ind w:left="1588" w:hanging="397"/>
        </w:pPr>
        <w:rPr>
          <w:rFonts w:cs="Times New Roman" w:hint="default"/>
          <w:sz w:val="2"/>
          <w:szCs w:val="28"/>
        </w:rPr>
      </w:lvl>
    </w:lvlOverride>
    <w:lvlOverride w:ilvl="4">
      <w:lvl w:ilvl="4">
        <w:start w:val="1"/>
        <w:numFmt w:val="decimal"/>
        <w:lvlText w:val="%5."/>
        <w:lvlJc w:val="left"/>
        <w:pPr>
          <w:tabs>
            <w:tab w:val="num" w:pos="2155"/>
          </w:tabs>
          <w:ind w:left="1985" w:hanging="397"/>
        </w:pPr>
        <w:rPr>
          <w:rFonts w:cs="Times New Roman" w:hint="default"/>
        </w:rPr>
      </w:lvl>
    </w:lvlOverride>
    <w:lvlOverride w:ilvl="5">
      <w:lvl w:ilvl="5">
        <w:start w:val="1"/>
        <w:numFmt w:val="decimal"/>
        <w:lvlText w:val="%6."/>
        <w:lvlJc w:val="left"/>
        <w:pPr>
          <w:tabs>
            <w:tab w:val="num" w:pos="2552"/>
          </w:tabs>
          <w:ind w:left="2382" w:hanging="397"/>
        </w:pPr>
        <w:rPr>
          <w:rFonts w:cs="Times New Roman" w:hint="default"/>
        </w:rPr>
      </w:lvl>
    </w:lvlOverride>
    <w:lvlOverride w:ilvl="6">
      <w:lvl w:ilvl="6">
        <w:start w:val="1"/>
        <w:numFmt w:val="decimal"/>
        <w:lvlText w:val="%7."/>
        <w:lvlJc w:val="left"/>
        <w:pPr>
          <w:tabs>
            <w:tab w:val="num" w:pos="2949"/>
          </w:tabs>
          <w:ind w:left="2779" w:hanging="397"/>
        </w:pPr>
        <w:rPr>
          <w:rFonts w:cs="Times New Roman" w:hint="default"/>
        </w:rPr>
      </w:lvl>
    </w:lvlOverride>
    <w:lvlOverride w:ilvl="7">
      <w:lvl w:ilvl="7">
        <w:start w:val="1"/>
        <w:numFmt w:val="decimal"/>
        <w:lvlText w:val="%8."/>
        <w:lvlJc w:val="left"/>
        <w:pPr>
          <w:tabs>
            <w:tab w:val="num" w:pos="3346"/>
          </w:tabs>
          <w:ind w:left="3176" w:hanging="397"/>
        </w:pPr>
        <w:rPr>
          <w:rFonts w:cs="Times New Roman" w:hint="default"/>
        </w:rPr>
      </w:lvl>
    </w:lvlOverride>
    <w:lvlOverride w:ilvl="8">
      <w:lvl w:ilvl="8">
        <w:start w:val="1"/>
        <w:numFmt w:val="decimal"/>
        <w:lvlText w:val="%9."/>
        <w:lvlJc w:val="left"/>
        <w:pPr>
          <w:tabs>
            <w:tab w:val="num" w:pos="3743"/>
          </w:tabs>
          <w:ind w:left="3573" w:hanging="397"/>
        </w:pPr>
        <w:rPr>
          <w:rFonts w:cs="Times New Roman" w:hint="default"/>
        </w:rPr>
      </w:lvl>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 w:ilvl="0">
        <w:start w:val="1"/>
        <w:numFmt w:val="decimal"/>
        <w:pStyle w:val="11"/>
        <w:lvlText w:val="%1."/>
        <w:lvlJc w:val="left"/>
        <w:pPr>
          <w:tabs>
            <w:tab w:val="num" w:pos="567"/>
          </w:tabs>
          <w:ind w:left="567" w:hanging="567"/>
        </w:pPr>
        <w:rPr>
          <w:rFonts w:cs="Times New Roman"/>
        </w:rPr>
      </w:lvl>
    </w:lvlOverride>
    <w:lvlOverride w:ilvl="1">
      <w:lvl w:ilvl="1">
        <w:start w:val="1"/>
        <w:numFmt w:val="hebrew1"/>
        <w:lvlText w:val="(%2)"/>
        <w:lvlJc w:val="left"/>
        <w:pPr>
          <w:tabs>
            <w:tab w:val="num" w:pos="1134"/>
          </w:tabs>
          <w:ind w:left="1134" w:hanging="567"/>
        </w:pPr>
        <w:rPr>
          <w:rFonts w:cs="Times New Roman"/>
          <w:sz w:val="2"/>
          <w:szCs w:val="28"/>
        </w:rPr>
      </w:lvl>
    </w:lvlOverride>
    <w:lvlOverride w:ilvl="2">
      <w:lvl w:ilvl="2">
        <w:start w:val="1"/>
        <w:numFmt w:val="decimal"/>
        <w:lvlText w:val="(%3)"/>
        <w:lvlJc w:val="left"/>
        <w:pPr>
          <w:tabs>
            <w:tab w:val="num" w:pos="1701"/>
          </w:tabs>
          <w:ind w:left="1701" w:hanging="567"/>
        </w:pPr>
        <w:rPr>
          <w:rFonts w:cs="Times New Roman"/>
        </w:rPr>
      </w:lvl>
    </w:lvlOverride>
    <w:lvlOverride w:ilvl="3">
      <w:lvl w:ilvl="3">
        <w:start w:val="1"/>
        <w:numFmt w:val="hebrew1"/>
        <w:lvlText w:val="(%4)"/>
        <w:lvlJc w:val="left"/>
        <w:pPr>
          <w:tabs>
            <w:tab w:val="num" w:pos="2268"/>
          </w:tabs>
          <w:ind w:left="2268" w:hanging="567"/>
        </w:pPr>
        <w:rPr>
          <w:rFonts w:cs="Times New Roman"/>
          <w:sz w:val="2"/>
          <w:szCs w:val="28"/>
        </w:rPr>
      </w:lvl>
    </w:lvlOverride>
    <w:lvlOverride w:ilvl="4">
      <w:lvl w:ilvl="4">
        <w:start w:val="1"/>
        <w:numFmt w:val="decimal"/>
        <w:lvlText w:val="%5."/>
        <w:lvlJc w:val="left"/>
        <w:pPr>
          <w:tabs>
            <w:tab w:val="num" w:pos="2835"/>
          </w:tabs>
          <w:ind w:left="2835" w:hanging="567"/>
        </w:pPr>
        <w:rPr>
          <w:rFonts w:cs="Times New Roman"/>
        </w:rPr>
      </w:lvl>
    </w:lvlOverride>
    <w:lvlOverride w:ilvl="5">
      <w:lvl w:ilvl="5">
        <w:start w:val="1"/>
        <w:numFmt w:val="decimal"/>
        <w:lvlText w:val="%6."/>
        <w:lvlJc w:val="left"/>
        <w:pPr>
          <w:tabs>
            <w:tab w:val="num" w:pos="3402"/>
          </w:tabs>
          <w:ind w:left="3402" w:hanging="567"/>
        </w:pPr>
        <w:rPr>
          <w:rFonts w:cs="Times New Roman"/>
        </w:rPr>
      </w:lvl>
    </w:lvlOverride>
    <w:lvlOverride w:ilvl="6">
      <w:lvl w:ilvl="6">
        <w:start w:val="1"/>
        <w:numFmt w:val="decimal"/>
        <w:lvlText w:val="%7."/>
        <w:lvlJc w:val="left"/>
        <w:pPr>
          <w:tabs>
            <w:tab w:val="num" w:pos="3969"/>
          </w:tabs>
          <w:ind w:left="3969" w:hanging="567"/>
        </w:pPr>
        <w:rPr>
          <w:rFonts w:cs="Times New Roman"/>
        </w:rPr>
      </w:lvl>
    </w:lvlOverride>
    <w:lvlOverride w:ilvl="7">
      <w:lvl w:ilvl="7">
        <w:start w:val="1"/>
        <w:numFmt w:val="decimal"/>
        <w:lvlText w:val="%8."/>
        <w:lvlJc w:val="left"/>
        <w:pPr>
          <w:tabs>
            <w:tab w:val="num" w:pos="4536"/>
          </w:tabs>
          <w:ind w:left="4536" w:hanging="567"/>
        </w:pPr>
        <w:rPr>
          <w:rFonts w:cs="Times New Roman"/>
        </w:rPr>
      </w:lvl>
    </w:lvlOverride>
    <w:lvlOverride w:ilvl="8">
      <w:lvl w:ilvl="8">
        <w:start w:val="1"/>
        <w:numFmt w:val="decimal"/>
        <w:lvlText w:val="%9."/>
        <w:lvlJc w:val="left"/>
        <w:pPr>
          <w:tabs>
            <w:tab w:val="num" w:pos="5103"/>
          </w:tabs>
          <w:ind w:left="5103" w:hanging="567"/>
        </w:pPr>
        <w:rPr>
          <w:rFonts w:cs="Times New Roman"/>
        </w:rPr>
      </w:lvl>
    </w:lvlOverride>
  </w:num>
  <w:num w:numId="8">
    <w:abstractNumId w:val="7"/>
    <w:lvlOverride w:ilvl="0">
      <w:lvl w:ilvl="0">
        <w:start w:val="1"/>
        <w:numFmt w:val="decimal"/>
        <w:pStyle w:val="11"/>
        <w:lvlText w:val="%1."/>
        <w:lvlJc w:val="left"/>
        <w:pPr>
          <w:tabs>
            <w:tab w:val="num" w:pos="567"/>
          </w:tabs>
          <w:ind w:left="567" w:hanging="567"/>
        </w:pPr>
        <w:rPr>
          <w:rFonts w:cs="Times New Roman"/>
        </w:rPr>
      </w:lvl>
    </w:lvlOverride>
    <w:lvlOverride w:ilvl="1">
      <w:lvl w:ilvl="1">
        <w:start w:val="1"/>
        <w:numFmt w:val="hebrew1"/>
        <w:lvlText w:val="(%2)"/>
        <w:lvlJc w:val="left"/>
        <w:pPr>
          <w:tabs>
            <w:tab w:val="num" w:pos="1134"/>
          </w:tabs>
          <w:ind w:left="1134" w:hanging="567"/>
        </w:pPr>
        <w:rPr>
          <w:rFonts w:cs="Times New Roman"/>
          <w:sz w:val="2"/>
          <w:szCs w:val="28"/>
        </w:rPr>
      </w:lvl>
    </w:lvlOverride>
    <w:lvlOverride w:ilvl="2">
      <w:lvl w:ilvl="2">
        <w:start w:val="1"/>
        <w:numFmt w:val="decimal"/>
        <w:lvlText w:val="(%3)"/>
        <w:lvlJc w:val="left"/>
        <w:pPr>
          <w:tabs>
            <w:tab w:val="num" w:pos="1701"/>
          </w:tabs>
          <w:ind w:left="1701" w:hanging="567"/>
        </w:pPr>
        <w:rPr>
          <w:rFonts w:cs="Times New Roman"/>
        </w:rPr>
      </w:lvl>
    </w:lvlOverride>
    <w:lvlOverride w:ilvl="3">
      <w:lvl w:ilvl="3">
        <w:start w:val="1"/>
        <w:numFmt w:val="hebrew1"/>
        <w:lvlText w:val="(%4)"/>
        <w:lvlJc w:val="left"/>
        <w:pPr>
          <w:tabs>
            <w:tab w:val="num" w:pos="2268"/>
          </w:tabs>
          <w:ind w:left="2268" w:hanging="567"/>
        </w:pPr>
        <w:rPr>
          <w:rFonts w:cs="Times New Roman"/>
          <w:sz w:val="2"/>
          <w:szCs w:val="28"/>
        </w:rPr>
      </w:lvl>
    </w:lvlOverride>
    <w:lvlOverride w:ilvl="4">
      <w:lvl w:ilvl="4">
        <w:start w:val="1"/>
        <w:numFmt w:val="decimal"/>
        <w:lvlText w:val="%5."/>
        <w:lvlJc w:val="left"/>
        <w:pPr>
          <w:tabs>
            <w:tab w:val="num" w:pos="2835"/>
          </w:tabs>
          <w:ind w:left="2835" w:hanging="567"/>
        </w:pPr>
        <w:rPr>
          <w:rFonts w:cs="Times New Roman"/>
        </w:rPr>
      </w:lvl>
    </w:lvlOverride>
    <w:lvlOverride w:ilvl="5">
      <w:lvl w:ilvl="5">
        <w:start w:val="1"/>
        <w:numFmt w:val="decimal"/>
        <w:lvlText w:val="%6."/>
        <w:lvlJc w:val="left"/>
        <w:pPr>
          <w:tabs>
            <w:tab w:val="num" w:pos="3402"/>
          </w:tabs>
          <w:ind w:left="3402" w:hanging="567"/>
        </w:pPr>
        <w:rPr>
          <w:rFonts w:cs="Times New Roman"/>
        </w:rPr>
      </w:lvl>
    </w:lvlOverride>
    <w:lvlOverride w:ilvl="6">
      <w:lvl w:ilvl="6">
        <w:start w:val="1"/>
        <w:numFmt w:val="decimal"/>
        <w:lvlText w:val="%7."/>
        <w:lvlJc w:val="left"/>
        <w:pPr>
          <w:tabs>
            <w:tab w:val="num" w:pos="3969"/>
          </w:tabs>
          <w:ind w:left="3969" w:hanging="567"/>
        </w:pPr>
        <w:rPr>
          <w:rFonts w:cs="Times New Roman"/>
        </w:rPr>
      </w:lvl>
    </w:lvlOverride>
    <w:lvlOverride w:ilvl="7">
      <w:lvl w:ilvl="7">
        <w:start w:val="1"/>
        <w:numFmt w:val="decimal"/>
        <w:lvlText w:val="%8."/>
        <w:lvlJc w:val="left"/>
        <w:pPr>
          <w:tabs>
            <w:tab w:val="num" w:pos="4536"/>
          </w:tabs>
          <w:ind w:left="4536" w:hanging="567"/>
        </w:pPr>
        <w:rPr>
          <w:rFonts w:cs="Times New Roman"/>
        </w:rPr>
      </w:lvl>
    </w:lvlOverride>
    <w:lvlOverride w:ilvl="8">
      <w:lvl w:ilvl="8">
        <w:start w:val="1"/>
        <w:numFmt w:val="decimal"/>
        <w:lvlText w:val="%9."/>
        <w:lvlJc w:val="left"/>
        <w:pPr>
          <w:tabs>
            <w:tab w:val="num" w:pos="5103"/>
          </w:tabs>
          <w:ind w:left="5103" w:hanging="567"/>
        </w:pPr>
        <w:rPr>
          <w:rFonts w:cs="Times New Roman"/>
        </w:rPr>
      </w:lvl>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start w:val="1"/>
        <w:numFmt w:val="decimal"/>
        <w:pStyle w:val="11"/>
        <w:lvlText w:val="%1."/>
        <w:lvlJc w:val="left"/>
        <w:pPr>
          <w:tabs>
            <w:tab w:val="num" w:pos="567"/>
          </w:tabs>
          <w:ind w:left="567" w:hanging="567"/>
        </w:pPr>
        <w:rPr>
          <w:rFonts w:cs="Times New Roman"/>
        </w:rPr>
      </w:lvl>
    </w:lvlOverride>
    <w:lvlOverride w:ilvl="1">
      <w:lvl w:ilvl="1">
        <w:start w:val="1"/>
        <w:numFmt w:val="hebrew1"/>
        <w:lvlText w:val="(%2)"/>
        <w:lvlJc w:val="left"/>
        <w:pPr>
          <w:tabs>
            <w:tab w:val="num" w:pos="1134"/>
          </w:tabs>
          <w:ind w:left="1134" w:hanging="567"/>
        </w:pPr>
        <w:rPr>
          <w:rFonts w:cs="Times New Roman"/>
          <w:sz w:val="2"/>
          <w:szCs w:val="28"/>
        </w:rPr>
      </w:lvl>
    </w:lvlOverride>
    <w:lvlOverride w:ilvl="2">
      <w:lvl w:ilvl="2">
        <w:start w:val="1"/>
        <w:numFmt w:val="decimal"/>
        <w:lvlText w:val="(%3)"/>
        <w:lvlJc w:val="left"/>
        <w:pPr>
          <w:tabs>
            <w:tab w:val="num" w:pos="1701"/>
          </w:tabs>
          <w:ind w:left="1701" w:hanging="567"/>
        </w:pPr>
        <w:rPr>
          <w:rFonts w:cs="Times New Roman"/>
        </w:rPr>
      </w:lvl>
    </w:lvlOverride>
    <w:lvlOverride w:ilvl="3">
      <w:lvl w:ilvl="3">
        <w:start w:val="1"/>
        <w:numFmt w:val="hebrew1"/>
        <w:lvlText w:val="(%4)"/>
        <w:lvlJc w:val="left"/>
        <w:pPr>
          <w:tabs>
            <w:tab w:val="num" w:pos="2268"/>
          </w:tabs>
          <w:ind w:left="2268" w:hanging="567"/>
        </w:pPr>
        <w:rPr>
          <w:rFonts w:cs="Times New Roman"/>
          <w:sz w:val="2"/>
          <w:szCs w:val="28"/>
        </w:rPr>
      </w:lvl>
    </w:lvlOverride>
    <w:lvlOverride w:ilvl="4">
      <w:lvl w:ilvl="4">
        <w:start w:val="1"/>
        <w:numFmt w:val="decimal"/>
        <w:lvlText w:val="%5."/>
        <w:lvlJc w:val="left"/>
        <w:pPr>
          <w:tabs>
            <w:tab w:val="num" w:pos="2835"/>
          </w:tabs>
          <w:ind w:left="2835" w:hanging="567"/>
        </w:pPr>
        <w:rPr>
          <w:rFonts w:cs="Times New Roman"/>
        </w:rPr>
      </w:lvl>
    </w:lvlOverride>
    <w:lvlOverride w:ilvl="5">
      <w:lvl w:ilvl="5">
        <w:start w:val="1"/>
        <w:numFmt w:val="decimal"/>
        <w:lvlText w:val="%6."/>
        <w:lvlJc w:val="left"/>
        <w:pPr>
          <w:tabs>
            <w:tab w:val="num" w:pos="3402"/>
          </w:tabs>
          <w:ind w:left="3402" w:hanging="567"/>
        </w:pPr>
        <w:rPr>
          <w:rFonts w:cs="Times New Roman"/>
        </w:rPr>
      </w:lvl>
    </w:lvlOverride>
    <w:lvlOverride w:ilvl="6">
      <w:lvl w:ilvl="6">
        <w:start w:val="1"/>
        <w:numFmt w:val="decimal"/>
        <w:lvlText w:val="%7."/>
        <w:lvlJc w:val="left"/>
        <w:pPr>
          <w:tabs>
            <w:tab w:val="num" w:pos="3969"/>
          </w:tabs>
          <w:ind w:left="3969" w:hanging="567"/>
        </w:pPr>
        <w:rPr>
          <w:rFonts w:cs="Times New Roman"/>
        </w:rPr>
      </w:lvl>
    </w:lvlOverride>
    <w:lvlOverride w:ilvl="7">
      <w:lvl w:ilvl="7">
        <w:start w:val="1"/>
        <w:numFmt w:val="decimal"/>
        <w:lvlText w:val="%8."/>
        <w:lvlJc w:val="left"/>
        <w:pPr>
          <w:tabs>
            <w:tab w:val="num" w:pos="4536"/>
          </w:tabs>
          <w:ind w:left="4536" w:hanging="567"/>
        </w:pPr>
        <w:rPr>
          <w:rFonts w:cs="Times New Roman"/>
        </w:rPr>
      </w:lvl>
    </w:lvlOverride>
    <w:lvlOverride w:ilvl="8">
      <w:lvl w:ilvl="8">
        <w:start w:val="1"/>
        <w:numFmt w:val="decimal"/>
        <w:lvlText w:val="%9."/>
        <w:lvlJc w:val="left"/>
        <w:pPr>
          <w:tabs>
            <w:tab w:val="num" w:pos="5103"/>
          </w:tabs>
          <w:ind w:left="5103" w:hanging="567"/>
        </w:pPr>
        <w:rPr>
          <w:rFonts w:cs="Times New Roman"/>
        </w:rPr>
      </w:lvl>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lvlOverride w:ilvl="0">
      <w:lvl w:ilvl="0">
        <w:start w:val="1"/>
        <w:numFmt w:val="hebrew1"/>
        <w:pStyle w:val="a0"/>
        <w:lvlText w:val="%1."/>
        <w:lvlJc w:val="left"/>
        <w:pPr>
          <w:tabs>
            <w:tab w:val="num" w:pos="360"/>
          </w:tabs>
          <w:ind w:left="360" w:hanging="360"/>
        </w:pPr>
        <w:rPr>
          <w:rFonts w:cs="Narkisim" w:hint="cs"/>
          <w:bCs/>
          <w:iCs w:val="0"/>
          <w:sz w:val="2"/>
          <w:szCs w:val="24"/>
        </w:rPr>
      </w:lvl>
    </w:lvlOverride>
    <w:lvlOverride w:ilvl="1">
      <w:lvl w:ilvl="1">
        <w:start w:val="1"/>
        <w:numFmt w:val="hebrew1"/>
        <w:pStyle w:val="10"/>
        <w:lvlText w:val="%2."/>
        <w:lvlJc w:val="left"/>
        <w:pPr>
          <w:tabs>
            <w:tab w:val="num" w:pos="794"/>
          </w:tabs>
          <w:ind w:left="397" w:hanging="397"/>
        </w:pPr>
        <w:rPr>
          <w:rFonts w:cs="Narkisim" w:hint="cs"/>
          <w:bCs/>
          <w:iCs w:val="0"/>
          <w:sz w:val="2"/>
          <w:szCs w:val="24"/>
        </w:rPr>
      </w:lvl>
    </w:lvlOverride>
    <w:lvlOverride w:ilvl="2">
      <w:lvl w:ilvl="2">
        <w:start w:val="1"/>
        <w:numFmt w:val="decimal"/>
        <w:pStyle w:val="12"/>
        <w:lvlText w:val="(%3)"/>
        <w:lvlJc w:val="left"/>
        <w:pPr>
          <w:tabs>
            <w:tab w:val="num" w:pos="397"/>
          </w:tabs>
        </w:pPr>
        <w:rPr>
          <w:rFonts w:cs="Narkisim" w:hint="cs"/>
          <w:bCs/>
          <w:i/>
          <w:iCs w:val="0"/>
          <w:sz w:val="22"/>
          <w:szCs w:val="22"/>
        </w:rPr>
      </w:lvl>
    </w:lvlOverride>
    <w:lvlOverride w:ilvl="3">
      <w:lvl w:ilvl="3">
        <w:start w:val="1"/>
        <w:numFmt w:val="hebrew1"/>
        <w:pStyle w:val="a1"/>
        <w:lvlText w:val="(%4)"/>
        <w:lvlJc w:val="left"/>
        <w:pPr>
          <w:tabs>
            <w:tab w:val="num" w:pos="397"/>
          </w:tabs>
        </w:pPr>
        <w:rPr>
          <w:rFonts w:cs="Narkisim" w:hint="cs"/>
          <w:bCs/>
          <w:iCs/>
          <w:sz w:val="2"/>
          <w:szCs w:val="18"/>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4">
    <w:abstractNumId w:val="16"/>
    <w:lvlOverride w:ilvl="0">
      <w:lvl w:ilvl="0">
        <w:start w:val="1"/>
        <w:numFmt w:val="hebrew1"/>
        <w:pStyle w:val="a0"/>
        <w:lvlText w:val="%1."/>
        <w:lvlJc w:val="left"/>
        <w:pPr>
          <w:tabs>
            <w:tab w:val="num" w:pos="360"/>
          </w:tabs>
          <w:ind w:left="360" w:hanging="360"/>
        </w:pPr>
        <w:rPr>
          <w:rFonts w:cs="Narkisim" w:hint="cs"/>
          <w:bCs/>
          <w:iCs w:val="0"/>
          <w:sz w:val="2"/>
          <w:szCs w:val="24"/>
        </w:rPr>
      </w:lvl>
    </w:lvlOverride>
    <w:lvlOverride w:ilvl="1">
      <w:lvl w:ilvl="1">
        <w:start w:val="1"/>
        <w:numFmt w:val="hebrew1"/>
        <w:pStyle w:val="10"/>
        <w:lvlText w:val="%2."/>
        <w:lvlJc w:val="left"/>
        <w:pPr>
          <w:tabs>
            <w:tab w:val="num" w:pos="794"/>
          </w:tabs>
          <w:ind w:left="397" w:hanging="397"/>
        </w:pPr>
        <w:rPr>
          <w:rFonts w:cs="Narkisim" w:hint="cs"/>
          <w:bCs/>
          <w:iCs w:val="0"/>
          <w:sz w:val="2"/>
          <w:szCs w:val="24"/>
        </w:rPr>
      </w:lvl>
    </w:lvlOverride>
    <w:lvlOverride w:ilvl="2">
      <w:lvl w:ilvl="2">
        <w:start w:val="1"/>
        <w:numFmt w:val="decimal"/>
        <w:pStyle w:val="12"/>
        <w:lvlText w:val="(%3)"/>
        <w:lvlJc w:val="left"/>
        <w:pPr>
          <w:tabs>
            <w:tab w:val="num" w:pos="397"/>
          </w:tabs>
        </w:pPr>
        <w:rPr>
          <w:rFonts w:cs="Narkisim" w:hint="cs"/>
          <w:bCs/>
          <w:i/>
          <w:iCs w:val="0"/>
          <w:sz w:val="22"/>
          <w:szCs w:val="22"/>
        </w:rPr>
      </w:lvl>
    </w:lvlOverride>
    <w:lvlOverride w:ilvl="3">
      <w:lvl w:ilvl="3">
        <w:start w:val="1"/>
        <w:numFmt w:val="hebrew1"/>
        <w:pStyle w:val="a1"/>
        <w:lvlText w:val="(%4)"/>
        <w:lvlJc w:val="left"/>
        <w:pPr>
          <w:tabs>
            <w:tab w:val="num" w:pos="397"/>
          </w:tabs>
        </w:pPr>
        <w:rPr>
          <w:rFonts w:cs="Times New Roman" w:hint="default"/>
          <w:bCs w:val="0"/>
          <w:iCs/>
          <w:sz w:val="2"/>
          <w:szCs w:val="22"/>
        </w:rPr>
      </w:lvl>
    </w:lvlOverride>
    <w:lvlOverride w:ilvl="4">
      <w:lvl w:ilvl="4">
        <w:start w:val="1"/>
        <w:numFmt w:val="lowerLetter"/>
        <w:lvlText w:val="(%5)"/>
        <w:lvlJc w:val="left"/>
        <w:pPr>
          <w:tabs>
            <w:tab w:val="num" w:pos="1800"/>
          </w:tabs>
          <w:ind w:left="1800" w:hanging="36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5">
    <w:abstractNumId w:val="5"/>
  </w:num>
  <w:num w:numId="16">
    <w:abstractNumId w:val="1"/>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8"/>
  </w:num>
  <w:num w:numId="28">
    <w:abstractNumId w:val="12"/>
  </w:num>
  <w:num w:numId="29">
    <w:abstractNumId w:val="11"/>
  </w:num>
  <w:num w:numId="30">
    <w:abstractNumId w:val="0"/>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56A"/>
    <w:rsid w:val="00002488"/>
    <w:rsid w:val="00006421"/>
    <w:rsid w:val="00007AAC"/>
    <w:rsid w:val="00014442"/>
    <w:rsid w:val="0002320E"/>
    <w:rsid w:val="00047688"/>
    <w:rsid w:val="000503D0"/>
    <w:rsid w:val="000A188F"/>
    <w:rsid w:val="000C1803"/>
    <w:rsid w:val="000C6ECB"/>
    <w:rsid w:val="000D0546"/>
    <w:rsid w:val="000D5B0B"/>
    <w:rsid w:val="000E0573"/>
    <w:rsid w:val="000F286C"/>
    <w:rsid w:val="000F3D3C"/>
    <w:rsid w:val="000F6784"/>
    <w:rsid w:val="00141834"/>
    <w:rsid w:val="001463AE"/>
    <w:rsid w:val="0017301A"/>
    <w:rsid w:val="001A042C"/>
    <w:rsid w:val="001B0489"/>
    <w:rsid w:val="001D1878"/>
    <w:rsid w:val="001D1AE2"/>
    <w:rsid w:val="001E35DA"/>
    <w:rsid w:val="001F3BB4"/>
    <w:rsid w:val="001F6802"/>
    <w:rsid w:val="00204DAE"/>
    <w:rsid w:val="00231D2E"/>
    <w:rsid w:val="00232D87"/>
    <w:rsid w:val="0026102F"/>
    <w:rsid w:val="002A5312"/>
    <w:rsid w:val="002F6A54"/>
    <w:rsid w:val="00331442"/>
    <w:rsid w:val="00336118"/>
    <w:rsid w:val="00337391"/>
    <w:rsid w:val="00372212"/>
    <w:rsid w:val="003772D4"/>
    <w:rsid w:val="003832F1"/>
    <w:rsid w:val="00387082"/>
    <w:rsid w:val="003A5F06"/>
    <w:rsid w:val="003B2EE9"/>
    <w:rsid w:val="003D0A52"/>
    <w:rsid w:val="003E6E03"/>
    <w:rsid w:val="00403D72"/>
    <w:rsid w:val="004342BB"/>
    <w:rsid w:val="004361FC"/>
    <w:rsid w:val="00444DC3"/>
    <w:rsid w:val="00445546"/>
    <w:rsid w:val="00445564"/>
    <w:rsid w:val="00445DE0"/>
    <w:rsid w:val="00460F4E"/>
    <w:rsid w:val="004720D7"/>
    <w:rsid w:val="00473811"/>
    <w:rsid w:val="00475ACC"/>
    <w:rsid w:val="00482C8E"/>
    <w:rsid w:val="00493D5A"/>
    <w:rsid w:val="004A70E1"/>
    <w:rsid w:val="004B0822"/>
    <w:rsid w:val="004B2706"/>
    <w:rsid w:val="004B71CD"/>
    <w:rsid w:val="004C578B"/>
    <w:rsid w:val="004C6B30"/>
    <w:rsid w:val="004D137D"/>
    <w:rsid w:val="004D5C89"/>
    <w:rsid w:val="004D747B"/>
    <w:rsid w:val="004E46AC"/>
    <w:rsid w:val="004F6C90"/>
    <w:rsid w:val="005112CD"/>
    <w:rsid w:val="0051147D"/>
    <w:rsid w:val="00542D5D"/>
    <w:rsid w:val="005452D2"/>
    <w:rsid w:val="005605C5"/>
    <w:rsid w:val="005654E1"/>
    <w:rsid w:val="00567540"/>
    <w:rsid w:val="00582096"/>
    <w:rsid w:val="005C1964"/>
    <w:rsid w:val="006107D4"/>
    <w:rsid w:val="00621046"/>
    <w:rsid w:val="00644E42"/>
    <w:rsid w:val="006531C2"/>
    <w:rsid w:val="0065626D"/>
    <w:rsid w:val="00661492"/>
    <w:rsid w:val="00670A3C"/>
    <w:rsid w:val="0067632D"/>
    <w:rsid w:val="006900E8"/>
    <w:rsid w:val="006A08F7"/>
    <w:rsid w:val="006A1C9D"/>
    <w:rsid w:val="006A2A7E"/>
    <w:rsid w:val="006B66A4"/>
    <w:rsid w:val="006D2102"/>
    <w:rsid w:val="006D7B8C"/>
    <w:rsid w:val="006E7140"/>
    <w:rsid w:val="006E7815"/>
    <w:rsid w:val="00716B42"/>
    <w:rsid w:val="0075572F"/>
    <w:rsid w:val="007854C1"/>
    <w:rsid w:val="007A0A66"/>
    <w:rsid w:val="007A5E21"/>
    <w:rsid w:val="007B25A9"/>
    <w:rsid w:val="007C0B59"/>
    <w:rsid w:val="007D0B79"/>
    <w:rsid w:val="007E77A4"/>
    <w:rsid w:val="008058DB"/>
    <w:rsid w:val="00806974"/>
    <w:rsid w:val="00823169"/>
    <w:rsid w:val="008328BE"/>
    <w:rsid w:val="008357BE"/>
    <w:rsid w:val="00835D8F"/>
    <w:rsid w:val="008429F3"/>
    <w:rsid w:val="00845771"/>
    <w:rsid w:val="008459F3"/>
    <w:rsid w:val="008612C3"/>
    <w:rsid w:val="0086578C"/>
    <w:rsid w:val="008807C9"/>
    <w:rsid w:val="00883EAA"/>
    <w:rsid w:val="00895010"/>
    <w:rsid w:val="008A5AF6"/>
    <w:rsid w:val="008A683B"/>
    <w:rsid w:val="008E5955"/>
    <w:rsid w:val="008F1409"/>
    <w:rsid w:val="0092326E"/>
    <w:rsid w:val="009403D8"/>
    <w:rsid w:val="009477DC"/>
    <w:rsid w:val="00961F72"/>
    <w:rsid w:val="009679A7"/>
    <w:rsid w:val="00975291"/>
    <w:rsid w:val="009912DB"/>
    <w:rsid w:val="009B7441"/>
    <w:rsid w:val="009C5917"/>
    <w:rsid w:val="009D23D6"/>
    <w:rsid w:val="009F2662"/>
    <w:rsid w:val="00A15740"/>
    <w:rsid w:val="00A165F5"/>
    <w:rsid w:val="00A464D1"/>
    <w:rsid w:val="00A55853"/>
    <w:rsid w:val="00AA45D0"/>
    <w:rsid w:val="00AA55DA"/>
    <w:rsid w:val="00AC3C3B"/>
    <w:rsid w:val="00AE0944"/>
    <w:rsid w:val="00AF7330"/>
    <w:rsid w:val="00B02263"/>
    <w:rsid w:val="00B205B2"/>
    <w:rsid w:val="00B26E80"/>
    <w:rsid w:val="00B629CF"/>
    <w:rsid w:val="00B84D5D"/>
    <w:rsid w:val="00B91EE4"/>
    <w:rsid w:val="00B92C69"/>
    <w:rsid w:val="00BA107F"/>
    <w:rsid w:val="00BB7B01"/>
    <w:rsid w:val="00BC1FF3"/>
    <w:rsid w:val="00BC2954"/>
    <w:rsid w:val="00BC67AF"/>
    <w:rsid w:val="00BD096C"/>
    <w:rsid w:val="00BD18F7"/>
    <w:rsid w:val="00BD5A63"/>
    <w:rsid w:val="00BE09F6"/>
    <w:rsid w:val="00BF58F9"/>
    <w:rsid w:val="00BF7C9F"/>
    <w:rsid w:val="00C07E82"/>
    <w:rsid w:val="00C17BEA"/>
    <w:rsid w:val="00C20A01"/>
    <w:rsid w:val="00C426B1"/>
    <w:rsid w:val="00C475C9"/>
    <w:rsid w:val="00C61598"/>
    <w:rsid w:val="00C63694"/>
    <w:rsid w:val="00C6611F"/>
    <w:rsid w:val="00C74570"/>
    <w:rsid w:val="00C76498"/>
    <w:rsid w:val="00C85A9B"/>
    <w:rsid w:val="00C8609C"/>
    <w:rsid w:val="00C957FA"/>
    <w:rsid w:val="00CA5144"/>
    <w:rsid w:val="00CB1883"/>
    <w:rsid w:val="00CB2608"/>
    <w:rsid w:val="00CB4524"/>
    <w:rsid w:val="00CD3C23"/>
    <w:rsid w:val="00CD70E7"/>
    <w:rsid w:val="00CE18E3"/>
    <w:rsid w:val="00D01A98"/>
    <w:rsid w:val="00D051E1"/>
    <w:rsid w:val="00D055B4"/>
    <w:rsid w:val="00D1058F"/>
    <w:rsid w:val="00D24D64"/>
    <w:rsid w:val="00D362E5"/>
    <w:rsid w:val="00D41648"/>
    <w:rsid w:val="00D6045F"/>
    <w:rsid w:val="00D77F78"/>
    <w:rsid w:val="00D80519"/>
    <w:rsid w:val="00D8688E"/>
    <w:rsid w:val="00D93CE5"/>
    <w:rsid w:val="00DA2C8B"/>
    <w:rsid w:val="00DB1DA7"/>
    <w:rsid w:val="00DB7CB8"/>
    <w:rsid w:val="00DC52D6"/>
    <w:rsid w:val="00DE152D"/>
    <w:rsid w:val="00DE7442"/>
    <w:rsid w:val="00DF366C"/>
    <w:rsid w:val="00DF57C1"/>
    <w:rsid w:val="00E05D34"/>
    <w:rsid w:val="00E104C3"/>
    <w:rsid w:val="00E2756A"/>
    <w:rsid w:val="00E3002C"/>
    <w:rsid w:val="00E311D4"/>
    <w:rsid w:val="00E34F38"/>
    <w:rsid w:val="00E478DE"/>
    <w:rsid w:val="00E5122A"/>
    <w:rsid w:val="00E64593"/>
    <w:rsid w:val="00E74940"/>
    <w:rsid w:val="00EA0A6F"/>
    <w:rsid w:val="00EB1332"/>
    <w:rsid w:val="00EB36FE"/>
    <w:rsid w:val="00ED0D18"/>
    <w:rsid w:val="00ED4071"/>
    <w:rsid w:val="00ED540D"/>
    <w:rsid w:val="00EE1DB1"/>
    <w:rsid w:val="00EE4DF4"/>
    <w:rsid w:val="00F01359"/>
    <w:rsid w:val="00F01867"/>
    <w:rsid w:val="00F04773"/>
    <w:rsid w:val="00F4312B"/>
    <w:rsid w:val="00F56183"/>
    <w:rsid w:val="00FA1A5E"/>
    <w:rsid w:val="00FA1DAB"/>
    <w:rsid w:val="00FB09BF"/>
    <w:rsid w:val="00FC2886"/>
    <w:rsid w:val="00FD4937"/>
    <w:rsid w:val="00FD5878"/>
    <w:rsid w:val="00FD7825"/>
    <w:rsid w:val="00FF1CAC"/>
    <w:rsid w:val="00FF7C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Miriam"/>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6D"/>
    <w:pPr>
      <w:bidi/>
      <w:jc w:val="both"/>
    </w:pPr>
    <w:rPr>
      <w:rFonts w:cs="FrankRuehl"/>
      <w:szCs w:val="28"/>
    </w:rPr>
  </w:style>
  <w:style w:type="paragraph" w:styleId="Heading2">
    <w:name w:val="heading 2"/>
    <w:basedOn w:val="Normal"/>
    <w:link w:val="Heading2Char"/>
    <w:uiPriority w:val="99"/>
    <w:qFormat/>
    <w:rsid w:val="001F3BB4"/>
    <w:pPr>
      <w:bidi w:val="0"/>
      <w:spacing w:before="100" w:beforeAutospacing="1" w:after="100" w:afterAutospacing="1"/>
      <w:jc w:val="left"/>
      <w:outlineLvl w:val="1"/>
    </w:pPr>
    <w:rPr>
      <w:rFonts w:eastAsia="Times New Roman" w:cs="Times New Roman"/>
      <w:b/>
      <w:bCs/>
      <w:sz w:val="50"/>
      <w:szCs w:val="50"/>
    </w:rPr>
  </w:style>
  <w:style w:type="paragraph" w:styleId="Heading3">
    <w:name w:val="heading 3"/>
    <w:basedOn w:val="Normal"/>
    <w:next w:val="Normal"/>
    <w:link w:val="Heading3Char"/>
    <w:uiPriority w:val="99"/>
    <w:qFormat/>
    <w:locked/>
    <w:rsid w:val="000D0546"/>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E2756A"/>
    <w:pPr>
      <w:keepNext/>
      <w:keepLines/>
      <w:spacing w:before="200"/>
      <w:outlineLvl w:val="4"/>
    </w:pPr>
    <w:rPr>
      <w:rFonts w:ascii="Cambria" w:eastAsia="Times New Roman" w:hAnsi="Cambria" w:cs="Times New Roman"/>
      <w:color w:val="243F60"/>
    </w:rPr>
  </w:style>
  <w:style w:type="paragraph" w:styleId="Heading9">
    <w:name w:val="heading 9"/>
    <w:basedOn w:val="Normal"/>
    <w:next w:val="Normal"/>
    <w:link w:val="Heading9Char"/>
    <w:uiPriority w:val="99"/>
    <w:qFormat/>
    <w:rsid w:val="008F1409"/>
    <w:pPr>
      <w:numPr>
        <w:numId w:val="24"/>
      </w:numPr>
      <w:spacing w:before="240" w:after="60" w:line="276" w:lineRule="auto"/>
      <w:jc w:val="left"/>
      <w:outlineLvl w:val="8"/>
    </w:pPr>
    <w:rPr>
      <w:rFonts w:ascii="Arial" w:eastAsia="Times New Roman" w:hAnsi="Arial"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F3BB4"/>
    <w:rPr>
      <w:rFonts w:eastAsia="Times New Roman" w:cs="Times New Roman"/>
      <w:b/>
      <w:bCs/>
      <w:sz w:val="50"/>
      <w:szCs w:val="50"/>
    </w:rPr>
  </w:style>
  <w:style w:type="character" w:customStyle="1" w:styleId="Heading3Char">
    <w:name w:val="Heading 3 Char"/>
    <w:basedOn w:val="DefaultParagraphFont"/>
    <w:link w:val="Heading3"/>
    <w:uiPriority w:val="9"/>
    <w:semiHidden/>
    <w:rsid w:val="006C4DBB"/>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9"/>
    <w:semiHidden/>
    <w:locked/>
    <w:rsid w:val="00E2756A"/>
    <w:rPr>
      <w:rFonts w:ascii="Cambria" w:hAnsi="Cambria" w:cs="Times New Roman"/>
      <w:color w:val="243F60"/>
      <w:sz w:val="28"/>
      <w:szCs w:val="28"/>
    </w:rPr>
  </w:style>
  <w:style w:type="character" w:customStyle="1" w:styleId="Heading9Char">
    <w:name w:val="Heading 9 Char"/>
    <w:basedOn w:val="DefaultParagraphFont"/>
    <w:link w:val="Heading9"/>
    <w:uiPriority w:val="99"/>
    <w:locked/>
    <w:rsid w:val="008F1409"/>
    <w:rPr>
      <w:rFonts w:ascii="Arial" w:hAnsi="Arial" w:cs="Arial"/>
      <w:sz w:val="22"/>
      <w:szCs w:val="22"/>
    </w:rPr>
  </w:style>
  <w:style w:type="paragraph" w:styleId="FootnoteText">
    <w:name w:val="footnote text"/>
    <w:basedOn w:val="Normal"/>
    <w:link w:val="FootnoteTextChar"/>
    <w:uiPriority w:val="99"/>
    <w:semiHidden/>
    <w:rsid w:val="00E2756A"/>
    <w:pPr>
      <w:tabs>
        <w:tab w:val="left" w:pos="284"/>
      </w:tabs>
      <w:spacing w:before="40" w:after="40" w:line="276" w:lineRule="auto"/>
      <w:ind w:left="284" w:hanging="284"/>
    </w:pPr>
    <w:rPr>
      <w:rFonts w:eastAsia="Times New Roman"/>
      <w:sz w:val="18"/>
      <w:szCs w:val="24"/>
      <w:lang w:eastAsia="he-IL"/>
    </w:rPr>
  </w:style>
  <w:style w:type="character" w:customStyle="1" w:styleId="FootnoteTextChar">
    <w:name w:val="Footnote Text Char"/>
    <w:basedOn w:val="DefaultParagraphFont"/>
    <w:link w:val="FootnoteText"/>
    <w:uiPriority w:val="99"/>
    <w:semiHidden/>
    <w:locked/>
    <w:rsid w:val="00E2756A"/>
    <w:rPr>
      <w:rFonts w:eastAsia="Times New Roman" w:cs="FrankRuehl"/>
      <w:sz w:val="24"/>
      <w:szCs w:val="24"/>
      <w:lang w:eastAsia="he-IL" w:bidi="he-IL"/>
    </w:rPr>
  </w:style>
  <w:style w:type="paragraph" w:styleId="ListParagraph">
    <w:name w:val="List Paragraph"/>
    <w:basedOn w:val="Normal"/>
    <w:uiPriority w:val="99"/>
    <w:qFormat/>
    <w:rsid w:val="00E2756A"/>
    <w:pPr>
      <w:spacing w:line="276" w:lineRule="auto"/>
      <w:ind w:left="720"/>
      <w:contextualSpacing/>
    </w:pPr>
  </w:style>
  <w:style w:type="paragraph" w:styleId="Quote">
    <w:name w:val="Quote"/>
    <w:basedOn w:val="Normal"/>
    <w:link w:val="QuoteChar"/>
    <w:uiPriority w:val="99"/>
    <w:qFormat/>
    <w:rsid w:val="00E2756A"/>
    <w:pPr>
      <w:snapToGrid w:val="0"/>
      <w:spacing w:after="120"/>
      <w:ind w:left="851" w:right="851"/>
    </w:pPr>
    <w:rPr>
      <w:i/>
      <w:color w:val="000000"/>
      <w:kern w:val="28"/>
    </w:rPr>
  </w:style>
  <w:style w:type="character" w:customStyle="1" w:styleId="QuoteChar">
    <w:name w:val="Quote Char"/>
    <w:basedOn w:val="DefaultParagraphFont"/>
    <w:link w:val="Quote"/>
    <w:uiPriority w:val="99"/>
    <w:locked/>
    <w:rsid w:val="00E2756A"/>
    <w:rPr>
      <w:rFonts w:eastAsia="Times New Roman" w:cs="FrankRuehl"/>
      <w:i/>
      <w:color w:val="000000"/>
      <w:kern w:val="28"/>
      <w:sz w:val="28"/>
      <w:szCs w:val="28"/>
      <w:lang w:bidi="he-IL"/>
    </w:rPr>
  </w:style>
  <w:style w:type="paragraph" w:customStyle="1" w:styleId="a2">
    <w:name w:val="פרטי תיק פס''ד"/>
    <w:basedOn w:val="Normal"/>
    <w:uiPriority w:val="99"/>
    <w:rsid w:val="00E2756A"/>
    <w:pPr>
      <w:spacing w:line="360" w:lineRule="auto"/>
    </w:pPr>
    <w:rPr>
      <w:rFonts w:cs="David"/>
      <w:b/>
      <w:bCs/>
      <w:sz w:val="24"/>
      <w:szCs w:val="24"/>
    </w:rPr>
  </w:style>
  <w:style w:type="character" w:customStyle="1" w:styleId="a3">
    <w:name w:val="פסקת פתיחה תו"/>
    <w:link w:val="a4"/>
    <w:uiPriority w:val="99"/>
    <w:locked/>
    <w:rsid w:val="00DA2C8B"/>
    <w:rPr>
      <w:rFonts w:eastAsia="Times New Roman"/>
      <w:sz w:val="28"/>
      <w:lang w:eastAsia="he-IL" w:bidi="he-IL"/>
    </w:rPr>
  </w:style>
  <w:style w:type="paragraph" w:customStyle="1" w:styleId="a5">
    <w:name w:val="פסקה רגילה"/>
    <w:basedOn w:val="Normal"/>
    <w:link w:val="a6"/>
    <w:uiPriority w:val="99"/>
    <w:rsid w:val="00E2756A"/>
    <w:pPr>
      <w:snapToGrid w:val="0"/>
      <w:spacing w:after="120" w:line="276" w:lineRule="auto"/>
      <w:ind w:firstLine="397"/>
    </w:pPr>
    <w:rPr>
      <w:kern w:val="28"/>
    </w:rPr>
  </w:style>
  <w:style w:type="paragraph" w:customStyle="1" w:styleId="a4">
    <w:name w:val="פסקת פתיחה"/>
    <w:basedOn w:val="Normal"/>
    <w:next w:val="a5"/>
    <w:link w:val="a3"/>
    <w:uiPriority w:val="99"/>
    <w:rsid w:val="00DA2C8B"/>
    <w:pPr>
      <w:spacing w:before="120" w:after="120" w:line="276" w:lineRule="auto"/>
    </w:pPr>
    <w:rPr>
      <w:rFonts w:eastAsia="Times New Roman" w:cs="Times New Roman"/>
      <w:sz w:val="28"/>
      <w:lang w:eastAsia="he-IL"/>
    </w:rPr>
  </w:style>
  <w:style w:type="paragraph" w:customStyle="1" w:styleId="a7">
    <w:name w:val="כותרת אזור בית הדין הרבני"/>
    <w:basedOn w:val="Normal"/>
    <w:uiPriority w:val="99"/>
    <w:rsid w:val="00C17BEA"/>
    <w:pPr>
      <w:spacing w:before="120" w:after="240" w:line="360" w:lineRule="auto"/>
    </w:pPr>
    <w:rPr>
      <w:rFonts w:ascii="Arial" w:hAnsi="Arial" w:cs="David"/>
      <w:b/>
      <w:bCs/>
      <w:color w:val="002B82"/>
      <w:sz w:val="28"/>
    </w:rPr>
  </w:style>
  <w:style w:type="character" w:customStyle="1" w:styleId="a6">
    <w:name w:val="פסקה רגילה תו"/>
    <w:basedOn w:val="DefaultParagraphFont"/>
    <w:link w:val="a5"/>
    <w:uiPriority w:val="99"/>
    <w:locked/>
    <w:rsid w:val="00E2756A"/>
    <w:rPr>
      <w:rFonts w:eastAsia="Times New Roman" w:cs="FrankRuehl"/>
      <w:kern w:val="28"/>
      <w:sz w:val="28"/>
      <w:szCs w:val="28"/>
      <w:lang w:bidi="he-IL"/>
    </w:rPr>
  </w:style>
  <w:style w:type="character" w:customStyle="1" w:styleId="a8">
    <w:name w:val="ציטוט בתוך ציטוט תו"/>
    <w:basedOn w:val="DefaultParagraphFont"/>
    <w:link w:val="a9"/>
    <w:uiPriority w:val="99"/>
    <w:locked/>
    <w:rsid w:val="00DA2C8B"/>
    <w:rPr>
      <w:rFonts w:ascii="Calibri" w:eastAsia="Times New Roman" w:hAnsi="Calibri" w:cs="FrankRuehl"/>
      <w:i/>
      <w:color w:val="000000"/>
      <w:kern w:val="28"/>
      <w:sz w:val="28"/>
      <w:szCs w:val="28"/>
      <w:lang w:bidi="he-IL"/>
    </w:rPr>
  </w:style>
  <w:style w:type="paragraph" w:customStyle="1" w:styleId="a9">
    <w:name w:val="ציטוט בתוך ציטוט"/>
    <w:basedOn w:val="Quote"/>
    <w:link w:val="a8"/>
    <w:uiPriority w:val="99"/>
    <w:rsid w:val="00DA2C8B"/>
    <w:pPr>
      <w:ind w:left="1418"/>
    </w:pPr>
    <w:rPr>
      <w:rFonts w:ascii="Calibri" w:hAnsi="Calibri"/>
      <w:sz w:val="28"/>
    </w:rPr>
  </w:style>
  <w:style w:type="character" w:customStyle="1" w:styleId="aa">
    <w:name w:val="כותרת המאמר תו"/>
    <w:basedOn w:val="DefaultParagraphFont"/>
    <w:link w:val="ab"/>
    <w:uiPriority w:val="99"/>
    <w:locked/>
    <w:rsid w:val="00E2756A"/>
    <w:rPr>
      <w:rFonts w:eastAsia="Times New Roman" w:cs="Narkisim"/>
      <w:b/>
      <w:bCs/>
      <w:sz w:val="32"/>
      <w:szCs w:val="32"/>
      <w:lang w:eastAsia="he-IL" w:bidi="he-IL"/>
    </w:rPr>
  </w:style>
  <w:style w:type="paragraph" w:customStyle="1" w:styleId="ac">
    <w:name w:val="כותרת שם כותב המאמר"/>
    <w:basedOn w:val="Normal"/>
    <w:next w:val="ad"/>
    <w:link w:val="ae"/>
    <w:uiPriority w:val="99"/>
    <w:rsid w:val="00E2756A"/>
    <w:pPr>
      <w:tabs>
        <w:tab w:val="left" w:pos="284"/>
        <w:tab w:val="left" w:pos="567"/>
      </w:tabs>
      <w:overflowPunct w:val="0"/>
      <w:autoSpaceDE w:val="0"/>
      <w:autoSpaceDN w:val="0"/>
      <w:adjustRightInd w:val="0"/>
      <w:spacing w:before="360" w:after="240"/>
      <w:jc w:val="center"/>
      <w:outlineLvl w:val="3"/>
    </w:pPr>
    <w:rPr>
      <w:rFonts w:eastAsia="Times New Roman" w:cs="Narkisim"/>
      <w:b/>
      <w:bCs/>
      <w:sz w:val="24"/>
      <w:lang w:eastAsia="he-IL"/>
    </w:rPr>
  </w:style>
  <w:style w:type="paragraph" w:customStyle="1" w:styleId="ab">
    <w:name w:val="כותרת המאמר"/>
    <w:basedOn w:val="Normal"/>
    <w:next w:val="ac"/>
    <w:link w:val="aa"/>
    <w:uiPriority w:val="99"/>
    <w:rsid w:val="00E2756A"/>
    <w:pPr>
      <w:keepNext/>
      <w:spacing w:before="840" w:after="120" w:line="276" w:lineRule="auto"/>
      <w:jc w:val="center"/>
      <w:outlineLvl w:val="2"/>
    </w:pPr>
    <w:rPr>
      <w:rFonts w:eastAsia="Times New Roman" w:cs="Narkisim"/>
      <w:b/>
      <w:bCs/>
      <w:sz w:val="32"/>
      <w:szCs w:val="32"/>
      <w:lang w:eastAsia="he-IL"/>
    </w:rPr>
  </w:style>
  <w:style w:type="character" w:customStyle="1" w:styleId="ae">
    <w:name w:val="כותרת שם כותב המאמר תו"/>
    <w:basedOn w:val="DefaultParagraphFont"/>
    <w:link w:val="ac"/>
    <w:uiPriority w:val="99"/>
    <w:locked/>
    <w:rsid w:val="00E2756A"/>
    <w:rPr>
      <w:rFonts w:eastAsia="Times New Roman" w:cs="Narkisim"/>
      <w:b/>
      <w:bCs/>
      <w:sz w:val="28"/>
      <w:szCs w:val="28"/>
      <w:lang w:eastAsia="he-IL" w:bidi="he-IL"/>
    </w:rPr>
  </w:style>
  <w:style w:type="paragraph" w:customStyle="1" w:styleId="ad">
    <w:name w:val="כותרת תפקיד כותב המאמר"/>
    <w:basedOn w:val="ac"/>
    <w:next w:val="a4"/>
    <w:link w:val="af"/>
    <w:uiPriority w:val="99"/>
    <w:rsid w:val="00E2756A"/>
    <w:pPr>
      <w:tabs>
        <w:tab w:val="clear" w:pos="284"/>
        <w:tab w:val="clear" w:pos="567"/>
      </w:tabs>
      <w:spacing w:before="240" w:after="600" w:line="276" w:lineRule="auto"/>
      <w:outlineLvl w:val="5"/>
    </w:pPr>
    <w:rPr>
      <w:sz w:val="26"/>
      <w:szCs w:val="26"/>
    </w:rPr>
  </w:style>
  <w:style w:type="character" w:customStyle="1" w:styleId="af">
    <w:name w:val="כותרת תפקיד כותב המאמר תו"/>
    <w:basedOn w:val="ae"/>
    <w:link w:val="ad"/>
    <w:uiPriority w:val="99"/>
    <w:locked/>
    <w:rsid w:val="00E2756A"/>
    <w:rPr>
      <w:sz w:val="26"/>
      <w:szCs w:val="26"/>
    </w:rPr>
  </w:style>
  <w:style w:type="character" w:customStyle="1" w:styleId="af0">
    <w:name w:val="פסק דין תו"/>
    <w:basedOn w:val="DefaultParagraphFont"/>
    <w:link w:val="af1"/>
    <w:uiPriority w:val="99"/>
    <w:locked/>
    <w:rsid w:val="003D0A52"/>
    <w:rPr>
      <w:rFonts w:ascii="Arial" w:eastAsia="Times New Roman" w:hAnsi="Arial" w:cs="FrankRuehl"/>
      <w:bCs/>
      <w:spacing w:val="20"/>
      <w:kern w:val="28"/>
      <w:sz w:val="32"/>
      <w:szCs w:val="32"/>
      <w:lang w:bidi="he-IL"/>
    </w:rPr>
  </w:style>
  <w:style w:type="paragraph" w:customStyle="1" w:styleId="af1">
    <w:name w:val="פסק דין"/>
    <w:basedOn w:val="Normal"/>
    <w:next w:val="a4"/>
    <w:link w:val="af0"/>
    <w:uiPriority w:val="99"/>
    <w:rsid w:val="003D0A52"/>
    <w:pPr>
      <w:keepNext/>
      <w:overflowPunct w:val="0"/>
      <w:autoSpaceDE w:val="0"/>
      <w:autoSpaceDN w:val="0"/>
      <w:adjustRightInd w:val="0"/>
      <w:spacing w:before="360" w:after="240" w:line="276" w:lineRule="exact"/>
      <w:jc w:val="center"/>
    </w:pPr>
    <w:rPr>
      <w:rFonts w:ascii="Arial" w:hAnsi="Arial"/>
      <w:bCs/>
      <w:spacing w:val="20"/>
      <w:kern w:val="28"/>
      <w:sz w:val="24"/>
      <w:szCs w:val="32"/>
    </w:rPr>
  </w:style>
  <w:style w:type="character" w:customStyle="1" w:styleId="13">
    <w:name w:val="רשימה א(1)(א) מדורגת תו"/>
    <w:basedOn w:val="DefaultParagraphFont"/>
    <w:link w:val="1"/>
    <w:uiPriority w:val="99"/>
    <w:locked/>
    <w:rsid w:val="0051147D"/>
    <w:rPr>
      <w:rFonts w:ascii="David" w:eastAsia="Times New Roman" w:hAnsi="David" w:cs="FrankRuehl"/>
      <w:kern w:val="28"/>
      <w:sz w:val="28"/>
      <w:szCs w:val="28"/>
      <w:lang w:bidi="he-IL"/>
    </w:rPr>
  </w:style>
  <w:style w:type="paragraph" w:customStyle="1" w:styleId="1">
    <w:name w:val="רשימה א(1)(א) מדורגת"/>
    <w:basedOn w:val="a5"/>
    <w:link w:val="13"/>
    <w:uiPriority w:val="99"/>
    <w:rsid w:val="005452D2"/>
    <w:pPr>
      <w:numPr>
        <w:numId w:val="1"/>
      </w:numPr>
      <w:spacing w:before="120"/>
    </w:pPr>
    <w:rPr>
      <w:rFonts w:ascii="David" w:hAnsi="David"/>
      <w:sz w:val="36"/>
    </w:rPr>
  </w:style>
  <w:style w:type="paragraph" w:customStyle="1" w:styleId="a0">
    <w:name w:val="כותרת משנה אמצע ממוספרת"/>
    <w:basedOn w:val="Normal"/>
    <w:next w:val="a4"/>
    <w:uiPriority w:val="99"/>
    <w:rsid w:val="00E2756A"/>
    <w:pPr>
      <w:keepNext/>
      <w:numPr>
        <w:numId w:val="2"/>
      </w:numPr>
      <w:tabs>
        <w:tab w:val="left" w:pos="397"/>
      </w:tabs>
      <w:spacing w:before="360" w:after="120" w:line="276" w:lineRule="auto"/>
      <w:jc w:val="center"/>
      <w:outlineLvl w:val="2"/>
    </w:pPr>
    <w:rPr>
      <w:rFonts w:eastAsia="Times New Roman" w:cs="Narkisim"/>
      <w:b/>
      <w:bCs/>
      <w:sz w:val="26"/>
      <w:szCs w:val="26"/>
      <w:lang w:eastAsia="he-IL"/>
    </w:rPr>
  </w:style>
  <w:style w:type="character" w:customStyle="1" w:styleId="110">
    <w:name w:val="רשימה 1(א)(1) מדורגת תו"/>
    <w:basedOn w:val="DefaultParagraphFont"/>
    <w:link w:val="11"/>
    <w:uiPriority w:val="99"/>
    <w:locked/>
    <w:rsid w:val="0051147D"/>
    <w:rPr>
      <w:rFonts w:ascii="David" w:eastAsia="Times New Roman" w:hAnsi="David" w:cs="FrankRuehl"/>
      <w:kern w:val="28"/>
      <w:sz w:val="28"/>
      <w:szCs w:val="28"/>
      <w:lang w:eastAsia="he-IL" w:bidi="he-IL"/>
    </w:rPr>
  </w:style>
  <w:style w:type="paragraph" w:customStyle="1" w:styleId="11">
    <w:name w:val="רשימה 1(א)(1) מדורגת"/>
    <w:basedOn w:val="a5"/>
    <w:link w:val="110"/>
    <w:uiPriority w:val="99"/>
    <w:rsid w:val="00CE18E3"/>
    <w:pPr>
      <w:numPr>
        <w:numId w:val="3"/>
      </w:numPr>
      <w:spacing w:before="120"/>
    </w:pPr>
    <w:rPr>
      <w:rFonts w:ascii="David" w:hAnsi="David"/>
      <w:sz w:val="28"/>
      <w:lang w:eastAsia="he-IL"/>
    </w:rPr>
  </w:style>
  <w:style w:type="character" w:customStyle="1" w:styleId="af2">
    <w:name w:val="כותרת [א.] צד תו"/>
    <w:basedOn w:val="DefaultParagraphFont"/>
    <w:link w:val="af3"/>
    <w:uiPriority w:val="99"/>
    <w:locked/>
    <w:rsid w:val="008A683B"/>
    <w:rPr>
      <w:rFonts w:ascii="Arial" w:hAnsi="Arial" w:cs="Narkisim"/>
      <w:b/>
      <w:bCs/>
      <w:sz w:val="24"/>
      <w:szCs w:val="24"/>
      <w:lang w:bidi="he-IL"/>
    </w:rPr>
  </w:style>
  <w:style w:type="paragraph" w:customStyle="1" w:styleId="af3">
    <w:name w:val="כותרת [א.] צד"/>
    <w:basedOn w:val="10"/>
    <w:next w:val="a4"/>
    <w:link w:val="af2"/>
    <w:uiPriority w:val="99"/>
    <w:rsid w:val="008A683B"/>
  </w:style>
  <w:style w:type="character" w:customStyle="1" w:styleId="-">
    <w:name w:val="כותרת [-] צד תו"/>
    <w:basedOn w:val="DefaultParagraphFont"/>
    <w:link w:val="-0"/>
    <w:uiPriority w:val="99"/>
    <w:locked/>
    <w:rsid w:val="00387082"/>
    <w:rPr>
      <w:rFonts w:ascii="Arial" w:hAnsi="Arial" w:cs="Narkisim"/>
      <w:b/>
      <w:bCs/>
      <w:sz w:val="24"/>
      <w:szCs w:val="24"/>
      <w:lang w:val="en-US" w:eastAsia="en-US" w:bidi="he-IL"/>
    </w:rPr>
  </w:style>
  <w:style w:type="paragraph" w:customStyle="1" w:styleId="-0">
    <w:name w:val="כותרת [-] צד"/>
    <w:next w:val="Normal"/>
    <w:link w:val="-"/>
    <w:uiPriority w:val="99"/>
    <w:rsid w:val="00387082"/>
    <w:pPr>
      <w:keepNext/>
      <w:tabs>
        <w:tab w:val="left" w:pos="454"/>
      </w:tabs>
      <w:bidi/>
      <w:spacing w:before="360" w:after="120"/>
      <w:jc w:val="both"/>
      <w:outlineLvl w:val="3"/>
    </w:pPr>
    <w:rPr>
      <w:rFonts w:ascii="Arial" w:eastAsia="Times New Roman" w:hAnsi="Arial" w:cs="Narkisim"/>
      <w:b/>
      <w:bCs/>
      <w:sz w:val="24"/>
      <w:szCs w:val="24"/>
    </w:rPr>
  </w:style>
  <w:style w:type="character" w:customStyle="1" w:styleId="14">
    <w:name w:val="כותרת [(1)] צד תו"/>
    <w:basedOn w:val="DefaultParagraphFont"/>
    <w:link w:val="12"/>
    <w:uiPriority w:val="99"/>
    <w:locked/>
    <w:rsid w:val="008A683B"/>
    <w:rPr>
      <w:rFonts w:ascii="Arial" w:hAnsi="Arial" w:cs="Narkisim"/>
      <w:b/>
      <w:bCs/>
      <w:sz w:val="22"/>
      <w:szCs w:val="22"/>
      <w:lang w:bidi="he-IL"/>
    </w:rPr>
  </w:style>
  <w:style w:type="paragraph" w:customStyle="1" w:styleId="12">
    <w:name w:val="כותרת [(1)] צד"/>
    <w:basedOn w:val="10"/>
    <w:next w:val="a4"/>
    <w:link w:val="14"/>
    <w:uiPriority w:val="99"/>
    <w:rsid w:val="008A683B"/>
    <w:pPr>
      <w:numPr>
        <w:ilvl w:val="2"/>
      </w:numPr>
      <w:spacing w:before="240"/>
      <w:ind w:left="0" w:firstLine="0"/>
      <w:outlineLvl w:val="4"/>
    </w:pPr>
    <w:rPr>
      <w:sz w:val="22"/>
      <w:szCs w:val="22"/>
    </w:rPr>
  </w:style>
  <w:style w:type="character" w:customStyle="1" w:styleId="af4">
    <w:name w:val="כותרת [(א)] צד תו"/>
    <w:basedOn w:val="14"/>
    <w:link w:val="a1"/>
    <w:uiPriority w:val="99"/>
    <w:locked/>
    <w:rsid w:val="008A683B"/>
    <w:rPr>
      <w:i/>
      <w:iCs/>
    </w:rPr>
  </w:style>
  <w:style w:type="paragraph" w:customStyle="1" w:styleId="a1">
    <w:name w:val="כותרת [(א)] צד"/>
    <w:basedOn w:val="12"/>
    <w:next w:val="a4"/>
    <w:link w:val="af4"/>
    <w:uiPriority w:val="99"/>
    <w:rsid w:val="008A683B"/>
    <w:pPr>
      <w:numPr>
        <w:ilvl w:val="3"/>
        <w:numId w:val="14"/>
      </w:numPr>
      <w:outlineLvl w:val="5"/>
    </w:pPr>
    <w:rPr>
      <w:b w:val="0"/>
      <w:bCs w:val="0"/>
      <w:i/>
      <w:iCs/>
    </w:rPr>
  </w:style>
  <w:style w:type="character" w:styleId="FootnoteReference">
    <w:name w:val="footnote reference"/>
    <w:basedOn w:val="DefaultParagraphFont"/>
    <w:uiPriority w:val="99"/>
    <w:semiHidden/>
    <w:rsid w:val="00E2756A"/>
    <w:rPr>
      <w:rFonts w:ascii="Times New Roman" w:hAnsi="Times New Roman" w:cs="Times New Roman"/>
      <w:kern w:val="0"/>
      <w:position w:val="0"/>
      <w:sz w:val="28"/>
      <w:vertAlign w:val="superscript"/>
    </w:rPr>
  </w:style>
  <w:style w:type="character" w:styleId="BookTitle">
    <w:name w:val="Book Title"/>
    <w:basedOn w:val="DefaultParagraphFont"/>
    <w:uiPriority w:val="99"/>
    <w:qFormat/>
    <w:rsid w:val="00E2756A"/>
    <w:rPr>
      <w:rFonts w:cs="Times New Roman"/>
      <w:b/>
      <w:bCs/>
      <w:smallCaps/>
      <w:spacing w:val="5"/>
    </w:rPr>
  </w:style>
  <w:style w:type="paragraph" w:customStyle="1" w:styleId="af5">
    <w:name w:val="שמות הדיינים"/>
    <w:basedOn w:val="Normal"/>
    <w:next w:val="Normal"/>
    <w:link w:val="af6"/>
    <w:uiPriority w:val="99"/>
    <w:rsid w:val="00D77F78"/>
    <w:pPr>
      <w:tabs>
        <w:tab w:val="center" w:pos="4153"/>
        <w:tab w:val="right" w:pos="8306"/>
      </w:tabs>
      <w:overflowPunct w:val="0"/>
      <w:autoSpaceDE w:val="0"/>
      <w:autoSpaceDN w:val="0"/>
      <w:adjustRightInd w:val="0"/>
      <w:spacing w:after="360" w:line="276" w:lineRule="exact"/>
      <w:jc w:val="center"/>
      <w:textAlignment w:val="baseline"/>
    </w:pPr>
    <w:rPr>
      <w:rFonts w:cs="Narkisim"/>
      <w:b/>
      <w:bCs/>
      <w:kern w:val="28"/>
      <w:sz w:val="23"/>
      <w:szCs w:val="23"/>
    </w:rPr>
  </w:style>
  <w:style w:type="character" w:customStyle="1" w:styleId="af6">
    <w:name w:val="שמות הדיינים תו"/>
    <w:basedOn w:val="DefaultParagraphFont"/>
    <w:link w:val="af5"/>
    <w:uiPriority w:val="99"/>
    <w:locked/>
    <w:rsid w:val="00D77F78"/>
    <w:rPr>
      <w:rFonts w:eastAsia="Times New Roman" w:cs="Narkisim"/>
      <w:b/>
      <w:bCs/>
      <w:kern w:val="28"/>
      <w:sz w:val="23"/>
      <w:szCs w:val="23"/>
      <w:lang w:bidi="he-IL"/>
    </w:rPr>
  </w:style>
  <w:style w:type="paragraph" w:styleId="Header">
    <w:name w:val="header"/>
    <w:basedOn w:val="Normal"/>
    <w:link w:val="HeaderChar"/>
    <w:uiPriority w:val="99"/>
    <w:rsid w:val="00FA1DAB"/>
    <w:pPr>
      <w:tabs>
        <w:tab w:val="center" w:pos="4153"/>
        <w:tab w:val="right" w:pos="8306"/>
      </w:tabs>
    </w:pPr>
  </w:style>
  <w:style w:type="character" w:customStyle="1" w:styleId="HeaderChar">
    <w:name w:val="Header Char"/>
    <w:basedOn w:val="DefaultParagraphFont"/>
    <w:link w:val="Header"/>
    <w:uiPriority w:val="99"/>
    <w:locked/>
    <w:rsid w:val="00FA1DAB"/>
    <w:rPr>
      <w:rFonts w:cs="FrankRuehl"/>
      <w:sz w:val="28"/>
      <w:szCs w:val="28"/>
      <w:lang w:bidi="he-IL"/>
    </w:rPr>
  </w:style>
  <w:style w:type="paragraph" w:styleId="Footer">
    <w:name w:val="footer"/>
    <w:basedOn w:val="Normal"/>
    <w:link w:val="FooterChar"/>
    <w:uiPriority w:val="99"/>
    <w:rsid w:val="00FA1DAB"/>
    <w:pPr>
      <w:tabs>
        <w:tab w:val="center" w:pos="4153"/>
        <w:tab w:val="right" w:pos="8306"/>
      </w:tabs>
    </w:pPr>
  </w:style>
  <w:style w:type="character" w:customStyle="1" w:styleId="FooterChar">
    <w:name w:val="Footer Char"/>
    <w:basedOn w:val="DefaultParagraphFont"/>
    <w:link w:val="Footer"/>
    <w:uiPriority w:val="99"/>
    <w:locked/>
    <w:rsid w:val="00FA1DAB"/>
    <w:rPr>
      <w:rFonts w:cs="FrankRuehl"/>
      <w:sz w:val="28"/>
      <w:szCs w:val="28"/>
      <w:lang w:bidi="he-IL"/>
    </w:rPr>
  </w:style>
  <w:style w:type="paragraph" w:customStyle="1" w:styleId="af7">
    <w:name w:val="רשימה רגילה"/>
    <w:basedOn w:val="1"/>
    <w:next w:val="a5"/>
    <w:link w:val="af8"/>
    <w:uiPriority w:val="99"/>
    <w:rsid w:val="009D23D6"/>
    <w:pPr>
      <w:ind w:left="0" w:firstLine="0"/>
    </w:pPr>
  </w:style>
  <w:style w:type="character" w:customStyle="1" w:styleId="af8">
    <w:name w:val="רשימה רגילה תו"/>
    <w:basedOn w:val="13"/>
    <w:link w:val="af7"/>
    <w:uiPriority w:val="99"/>
    <w:locked/>
    <w:rsid w:val="009D23D6"/>
  </w:style>
  <w:style w:type="paragraph" w:customStyle="1" w:styleId="10">
    <w:name w:val="כותרת [א.] צד1"/>
    <w:basedOn w:val="Normal"/>
    <w:next w:val="a4"/>
    <w:link w:val="15"/>
    <w:uiPriority w:val="99"/>
    <w:rsid w:val="008A683B"/>
    <w:pPr>
      <w:keepNext/>
      <w:numPr>
        <w:ilvl w:val="1"/>
        <w:numId w:val="2"/>
      </w:numPr>
      <w:tabs>
        <w:tab w:val="left" w:pos="397"/>
      </w:tabs>
      <w:spacing w:before="360" w:after="120" w:line="276" w:lineRule="auto"/>
      <w:outlineLvl w:val="3"/>
    </w:pPr>
    <w:rPr>
      <w:rFonts w:ascii="Arial" w:eastAsia="Times New Roman" w:hAnsi="Arial" w:cs="Narkisim"/>
      <w:b/>
      <w:bCs/>
      <w:sz w:val="24"/>
      <w:szCs w:val="24"/>
    </w:rPr>
  </w:style>
  <w:style w:type="character" w:customStyle="1" w:styleId="15">
    <w:name w:val="כותרת [א.] צד תו1"/>
    <w:basedOn w:val="DefaultParagraphFont"/>
    <w:link w:val="10"/>
    <w:uiPriority w:val="99"/>
    <w:locked/>
    <w:rsid w:val="008A683B"/>
    <w:rPr>
      <w:rFonts w:ascii="Arial" w:hAnsi="Arial" w:cs="Narkisim"/>
      <w:b/>
      <w:bCs/>
      <w:sz w:val="24"/>
      <w:szCs w:val="24"/>
      <w:lang w:bidi="he-IL"/>
    </w:rPr>
  </w:style>
  <w:style w:type="paragraph" w:customStyle="1" w:styleId="af9">
    <w:name w:val="מספר תיק"/>
    <w:basedOn w:val="Normal"/>
    <w:link w:val="afa"/>
    <w:uiPriority w:val="99"/>
    <w:rsid w:val="003D0A52"/>
    <w:pPr>
      <w:overflowPunct w:val="0"/>
      <w:autoSpaceDE w:val="0"/>
      <w:autoSpaceDN w:val="0"/>
      <w:adjustRightInd w:val="0"/>
      <w:spacing w:after="240" w:line="276" w:lineRule="exact"/>
      <w:jc w:val="right"/>
      <w:textAlignment w:val="baseline"/>
    </w:pPr>
    <w:rPr>
      <w:rFonts w:eastAsia="Times New Roman"/>
      <w:sz w:val="24"/>
      <w:szCs w:val="32"/>
      <w:lang w:eastAsia="he-IL"/>
    </w:rPr>
  </w:style>
  <w:style w:type="character" w:customStyle="1" w:styleId="afa">
    <w:name w:val="מספר תיק תו"/>
    <w:basedOn w:val="DefaultParagraphFont"/>
    <w:link w:val="af9"/>
    <w:uiPriority w:val="99"/>
    <w:locked/>
    <w:rsid w:val="003D0A52"/>
    <w:rPr>
      <w:rFonts w:eastAsia="Times New Roman" w:cs="FrankRuehl"/>
      <w:sz w:val="32"/>
      <w:szCs w:val="32"/>
      <w:lang w:eastAsia="he-IL" w:bidi="he-IL"/>
    </w:rPr>
  </w:style>
  <w:style w:type="paragraph" w:customStyle="1" w:styleId="afb">
    <w:name w:val="פלוני"/>
    <w:basedOn w:val="Normal"/>
    <w:link w:val="afc"/>
    <w:uiPriority w:val="99"/>
    <w:rsid w:val="003D0A52"/>
    <w:pPr>
      <w:overflowPunct w:val="0"/>
      <w:autoSpaceDE w:val="0"/>
      <w:autoSpaceDN w:val="0"/>
      <w:adjustRightInd w:val="0"/>
      <w:spacing w:after="100" w:line="240" w:lineRule="exact"/>
      <w:textAlignment w:val="baseline"/>
    </w:pPr>
    <w:rPr>
      <w:rFonts w:eastAsia="Times New Roman"/>
      <w:sz w:val="26"/>
      <w:szCs w:val="32"/>
      <w:lang w:eastAsia="he-IL"/>
    </w:rPr>
  </w:style>
  <w:style w:type="character" w:customStyle="1" w:styleId="afc">
    <w:name w:val="פלוני תו"/>
    <w:basedOn w:val="DefaultParagraphFont"/>
    <w:link w:val="afb"/>
    <w:uiPriority w:val="99"/>
    <w:locked/>
    <w:rsid w:val="003D0A52"/>
    <w:rPr>
      <w:rFonts w:eastAsia="Times New Roman" w:cs="FrankRuehl"/>
      <w:sz w:val="32"/>
      <w:szCs w:val="32"/>
      <w:lang w:eastAsia="he-IL" w:bidi="he-IL"/>
    </w:rPr>
  </w:style>
  <w:style w:type="paragraph" w:customStyle="1" w:styleId="afd">
    <w:name w:val="כותרת הנידון ומסקנות"/>
    <w:basedOn w:val="Normal"/>
    <w:next w:val="afe"/>
    <w:link w:val="aff"/>
    <w:uiPriority w:val="99"/>
    <w:rsid w:val="003D0A52"/>
    <w:pPr>
      <w:spacing w:before="360" w:after="120" w:line="276" w:lineRule="auto"/>
      <w:jc w:val="center"/>
    </w:pPr>
    <w:rPr>
      <w:rFonts w:ascii="Cambria" w:eastAsia="Times New Roman" w:hAnsi="Cambria" w:cs="Narkisim"/>
      <w:b/>
      <w:noProof/>
      <w:sz w:val="26"/>
      <w:szCs w:val="26"/>
      <w:lang w:eastAsia="he-IL"/>
    </w:rPr>
  </w:style>
  <w:style w:type="paragraph" w:customStyle="1" w:styleId="afe">
    <w:name w:val="תקציר פתיחה"/>
    <w:basedOn w:val="Normal"/>
    <w:next w:val="Normal"/>
    <w:link w:val="aff0"/>
    <w:uiPriority w:val="99"/>
    <w:rsid w:val="0065626D"/>
    <w:pPr>
      <w:overflowPunct w:val="0"/>
      <w:autoSpaceDE w:val="0"/>
      <w:autoSpaceDN w:val="0"/>
      <w:adjustRightInd w:val="0"/>
      <w:spacing w:before="120" w:after="120" w:line="250" w:lineRule="exact"/>
      <w:textAlignment w:val="baseline"/>
    </w:pPr>
    <w:rPr>
      <w:rFonts w:eastAsia="Times New Roman"/>
      <w:sz w:val="20"/>
      <w:szCs w:val="24"/>
      <w:lang w:eastAsia="he-IL"/>
    </w:rPr>
  </w:style>
  <w:style w:type="character" w:customStyle="1" w:styleId="aff0">
    <w:name w:val="תקציר פתיחה תו"/>
    <w:basedOn w:val="DefaultParagraphFont"/>
    <w:link w:val="afe"/>
    <w:uiPriority w:val="99"/>
    <w:locked/>
    <w:rsid w:val="0065626D"/>
    <w:rPr>
      <w:rFonts w:eastAsia="Times New Roman" w:cs="FrankRuehl"/>
      <w:sz w:val="24"/>
      <w:szCs w:val="24"/>
      <w:lang w:eastAsia="he-IL" w:bidi="he-IL"/>
    </w:rPr>
  </w:style>
  <w:style w:type="character" w:customStyle="1" w:styleId="aff">
    <w:name w:val="כותרת הנידון ומסקנות תו"/>
    <w:basedOn w:val="DefaultParagraphFont"/>
    <w:link w:val="afd"/>
    <w:uiPriority w:val="99"/>
    <w:locked/>
    <w:rsid w:val="003D0A52"/>
    <w:rPr>
      <w:rFonts w:ascii="Cambria" w:hAnsi="Cambria" w:cs="Narkisim"/>
      <w:b/>
      <w:noProof/>
      <w:sz w:val="26"/>
      <w:szCs w:val="26"/>
      <w:lang w:eastAsia="he-IL" w:bidi="he-IL"/>
    </w:rPr>
  </w:style>
  <w:style w:type="paragraph" w:customStyle="1" w:styleId="aff1">
    <w:name w:val="מסקנות [א.] תוכן"/>
    <w:basedOn w:val="Normal"/>
    <w:link w:val="aff2"/>
    <w:uiPriority w:val="99"/>
    <w:rsid w:val="0065626D"/>
    <w:pPr>
      <w:tabs>
        <w:tab w:val="left" w:pos="340"/>
        <w:tab w:val="left" w:pos="680"/>
      </w:tabs>
      <w:overflowPunct w:val="0"/>
      <w:autoSpaceDE w:val="0"/>
      <w:autoSpaceDN w:val="0"/>
      <w:adjustRightInd w:val="0"/>
      <w:spacing w:before="120" w:after="120" w:line="250" w:lineRule="exact"/>
      <w:ind w:left="340" w:hanging="340"/>
      <w:textAlignment w:val="baseline"/>
    </w:pPr>
    <w:rPr>
      <w:rFonts w:eastAsia="Times New Roman"/>
      <w:sz w:val="20"/>
      <w:szCs w:val="24"/>
      <w:lang w:eastAsia="he-IL"/>
    </w:rPr>
  </w:style>
  <w:style w:type="character" w:customStyle="1" w:styleId="aff2">
    <w:name w:val="מסקנות [א.] תוכן תו"/>
    <w:basedOn w:val="DefaultParagraphFont"/>
    <w:link w:val="aff1"/>
    <w:uiPriority w:val="99"/>
    <w:locked/>
    <w:rsid w:val="0065626D"/>
    <w:rPr>
      <w:rFonts w:eastAsia="Times New Roman" w:cs="FrankRuehl"/>
      <w:sz w:val="24"/>
      <w:szCs w:val="24"/>
      <w:lang w:eastAsia="he-IL" w:bidi="he-IL"/>
    </w:rPr>
  </w:style>
  <w:style w:type="paragraph" w:customStyle="1" w:styleId="aff3">
    <w:name w:val="בבית הדין הרבני"/>
    <w:basedOn w:val="Normal"/>
    <w:next w:val="aff4"/>
    <w:link w:val="aff5"/>
    <w:uiPriority w:val="99"/>
    <w:rsid w:val="003D0A52"/>
    <w:pPr>
      <w:overflowPunct w:val="0"/>
      <w:autoSpaceDE w:val="0"/>
      <w:autoSpaceDN w:val="0"/>
      <w:adjustRightInd w:val="0"/>
      <w:spacing w:before="360" w:after="120" w:line="276" w:lineRule="exact"/>
      <w:jc w:val="center"/>
      <w:textAlignment w:val="baseline"/>
    </w:pPr>
    <w:rPr>
      <w:rFonts w:eastAsia="Times New Roman"/>
      <w:b/>
      <w:bCs/>
      <w:sz w:val="24"/>
      <w:lang w:eastAsia="he-IL"/>
    </w:rPr>
  </w:style>
  <w:style w:type="paragraph" w:customStyle="1" w:styleId="aff4">
    <w:name w:val="לפני כבוד הדיינים"/>
    <w:basedOn w:val="Normal"/>
    <w:next w:val="af5"/>
    <w:link w:val="aff6"/>
    <w:uiPriority w:val="99"/>
    <w:rsid w:val="0065626D"/>
    <w:pPr>
      <w:overflowPunct w:val="0"/>
      <w:autoSpaceDE w:val="0"/>
      <w:autoSpaceDN w:val="0"/>
      <w:adjustRightInd w:val="0"/>
      <w:spacing w:after="120" w:line="276" w:lineRule="exact"/>
      <w:jc w:val="center"/>
      <w:textAlignment w:val="baseline"/>
    </w:pPr>
    <w:rPr>
      <w:rFonts w:eastAsia="Times New Roman"/>
      <w:szCs w:val="26"/>
      <w:lang w:eastAsia="he-IL"/>
    </w:rPr>
  </w:style>
  <w:style w:type="character" w:customStyle="1" w:styleId="aff6">
    <w:name w:val="לפני כבוד הדיינים תו"/>
    <w:basedOn w:val="DefaultParagraphFont"/>
    <w:link w:val="aff4"/>
    <w:uiPriority w:val="99"/>
    <w:locked/>
    <w:rsid w:val="0065626D"/>
    <w:rPr>
      <w:rFonts w:eastAsia="Times New Roman" w:cs="FrankRuehl"/>
      <w:sz w:val="26"/>
      <w:szCs w:val="26"/>
      <w:lang w:eastAsia="he-IL" w:bidi="he-IL"/>
    </w:rPr>
  </w:style>
  <w:style w:type="character" w:customStyle="1" w:styleId="aff5">
    <w:name w:val="בבית הדין הרבני תו"/>
    <w:basedOn w:val="DefaultParagraphFont"/>
    <w:link w:val="aff3"/>
    <w:uiPriority w:val="99"/>
    <w:locked/>
    <w:rsid w:val="003D0A52"/>
    <w:rPr>
      <w:rFonts w:eastAsia="Times New Roman" w:cs="FrankRuehl"/>
      <w:b/>
      <w:bCs/>
      <w:sz w:val="28"/>
      <w:szCs w:val="28"/>
      <w:lang w:eastAsia="he-IL" w:bidi="he-IL"/>
    </w:rPr>
  </w:style>
  <w:style w:type="paragraph" w:customStyle="1" w:styleId="16">
    <w:name w:val="מסקנות [א.(1)] תוכן"/>
    <w:basedOn w:val="Normal"/>
    <w:link w:val="17"/>
    <w:uiPriority w:val="99"/>
    <w:rsid w:val="0065626D"/>
    <w:pPr>
      <w:tabs>
        <w:tab w:val="left" w:pos="340"/>
        <w:tab w:val="left" w:pos="680"/>
      </w:tabs>
      <w:overflowPunct w:val="0"/>
      <w:autoSpaceDE w:val="0"/>
      <w:autoSpaceDN w:val="0"/>
      <w:adjustRightInd w:val="0"/>
      <w:spacing w:before="120" w:after="120" w:line="250" w:lineRule="exact"/>
      <w:ind w:left="680" w:hanging="680"/>
      <w:textAlignment w:val="baseline"/>
    </w:pPr>
    <w:rPr>
      <w:rFonts w:eastAsia="Times New Roman"/>
      <w:sz w:val="24"/>
      <w:szCs w:val="24"/>
      <w:lang w:eastAsia="he-IL"/>
    </w:rPr>
  </w:style>
  <w:style w:type="character" w:customStyle="1" w:styleId="17">
    <w:name w:val="מסקנות [א.(1)] תוכן תו"/>
    <w:basedOn w:val="DefaultParagraphFont"/>
    <w:link w:val="16"/>
    <w:uiPriority w:val="99"/>
    <w:locked/>
    <w:rsid w:val="0065626D"/>
    <w:rPr>
      <w:rFonts w:eastAsia="Times New Roman" w:cs="FrankRuehl"/>
      <w:sz w:val="24"/>
      <w:szCs w:val="24"/>
      <w:lang w:eastAsia="he-IL" w:bidi="he-IL"/>
    </w:rPr>
  </w:style>
  <w:style w:type="paragraph" w:customStyle="1" w:styleId="a">
    <w:name w:val="כללי [א.] ממוספר"/>
    <w:basedOn w:val="Normal"/>
    <w:uiPriority w:val="99"/>
    <w:rsid w:val="0065626D"/>
    <w:pPr>
      <w:numPr>
        <w:numId w:val="17"/>
      </w:numPr>
      <w:overflowPunct w:val="0"/>
      <w:autoSpaceDE w:val="0"/>
      <w:autoSpaceDN w:val="0"/>
      <w:adjustRightInd w:val="0"/>
      <w:spacing w:after="120" w:line="276" w:lineRule="auto"/>
      <w:ind w:left="794" w:hanging="397"/>
      <w:textAlignment w:val="baseline"/>
    </w:pPr>
    <w:rPr>
      <w:rFonts w:eastAsia="Times New Roman"/>
      <w:kern w:val="28"/>
      <w:szCs w:val="26"/>
    </w:rPr>
  </w:style>
  <w:style w:type="paragraph" w:customStyle="1" w:styleId="aff7">
    <w:name w:val="ראשי פרקים"/>
    <w:basedOn w:val="afe"/>
    <w:link w:val="aff8"/>
    <w:uiPriority w:val="99"/>
    <w:rsid w:val="0065626D"/>
    <w:pPr>
      <w:tabs>
        <w:tab w:val="center" w:pos="3289"/>
      </w:tabs>
      <w:spacing w:before="240" w:after="240" w:line="360" w:lineRule="auto"/>
    </w:pPr>
    <w:rPr>
      <w:rFonts w:cs="Narkisim"/>
      <w:szCs w:val="22"/>
    </w:rPr>
  </w:style>
  <w:style w:type="character" w:customStyle="1" w:styleId="aff8">
    <w:name w:val="ראשי פרקים תו"/>
    <w:basedOn w:val="aff0"/>
    <w:link w:val="aff7"/>
    <w:uiPriority w:val="99"/>
    <w:locked/>
    <w:rsid w:val="0065626D"/>
    <w:rPr>
      <w:rFonts w:cs="Narkisim"/>
      <w:sz w:val="22"/>
      <w:szCs w:val="22"/>
    </w:rPr>
  </w:style>
  <w:style w:type="paragraph" w:styleId="BalloonText">
    <w:name w:val="Balloon Text"/>
    <w:basedOn w:val="Normal"/>
    <w:link w:val="BalloonTextChar"/>
    <w:uiPriority w:val="99"/>
    <w:semiHidden/>
    <w:rsid w:val="001F3BB4"/>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BB4"/>
    <w:rPr>
      <w:rFonts w:ascii="Tahoma" w:hAnsi="Tahoma" w:cs="Tahoma"/>
      <w:sz w:val="16"/>
      <w:szCs w:val="16"/>
      <w:lang w:bidi="he-IL"/>
    </w:rPr>
  </w:style>
  <w:style w:type="table" w:styleId="TableGrid">
    <w:name w:val="Table Grid"/>
    <w:basedOn w:val="TableNormal"/>
    <w:uiPriority w:val="99"/>
    <w:rsid w:val="001F3BB4"/>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3BB4"/>
    <w:rPr>
      <w:rFonts w:cs="Times New Roman"/>
      <w:color w:val="808080"/>
    </w:rPr>
  </w:style>
  <w:style w:type="paragraph" w:styleId="NormalWeb">
    <w:name w:val="Normal (Web)"/>
    <w:basedOn w:val="Normal"/>
    <w:uiPriority w:val="99"/>
    <w:semiHidden/>
    <w:rsid w:val="001F3BB4"/>
    <w:pPr>
      <w:bidi w:val="0"/>
      <w:spacing w:before="100" w:beforeAutospacing="1" w:after="100" w:afterAutospacing="1"/>
    </w:pPr>
    <w:rPr>
      <w:rFonts w:eastAsia="Times New Roman" w:cs="Times New Roman"/>
      <w:sz w:val="40"/>
      <w:szCs w:val="40"/>
    </w:rPr>
  </w:style>
  <w:style w:type="paragraph" w:customStyle="1" w:styleId="aff9">
    <w:name w:val="פרדס"/>
    <w:basedOn w:val="Normal"/>
    <w:link w:val="affa"/>
    <w:uiPriority w:val="99"/>
    <w:rsid w:val="001F3BB4"/>
    <w:pPr>
      <w:spacing w:line="360" w:lineRule="auto"/>
    </w:pPr>
    <w:rPr>
      <w:rFonts w:ascii="Calibri" w:hAnsi="Calibri"/>
      <w:sz w:val="28"/>
    </w:rPr>
  </w:style>
  <w:style w:type="character" w:customStyle="1" w:styleId="affa">
    <w:name w:val="פרדס תו"/>
    <w:basedOn w:val="DefaultParagraphFont"/>
    <w:link w:val="aff9"/>
    <w:uiPriority w:val="99"/>
    <w:locked/>
    <w:rsid w:val="001F3BB4"/>
    <w:rPr>
      <w:rFonts w:ascii="Calibri" w:eastAsia="Times New Roman" w:hAnsi="Calibri" w:cs="FrankRuehl"/>
      <w:sz w:val="28"/>
      <w:szCs w:val="28"/>
      <w:lang w:bidi="he-IL"/>
    </w:rPr>
  </w:style>
  <w:style w:type="table" w:customStyle="1" w:styleId="18">
    <w:name w:val="טבלת רשת1"/>
    <w:uiPriority w:val="99"/>
    <w:rsid w:val="008F1409"/>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שוטף"/>
    <w:uiPriority w:val="99"/>
    <w:rsid w:val="008F1409"/>
    <w:pPr>
      <w:tabs>
        <w:tab w:val="right" w:pos="7937"/>
      </w:tabs>
      <w:bidi/>
      <w:spacing w:before="40" w:after="40" w:line="320" w:lineRule="exact"/>
      <w:jc w:val="both"/>
    </w:pPr>
    <w:rPr>
      <w:rFonts w:eastAsia="Times New Roman" w:cs="FrankRuehl"/>
      <w:sz w:val="24"/>
      <w:szCs w:val="24"/>
    </w:rPr>
  </w:style>
  <w:style w:type="paragraph" w:customStyle="1" w:styleId="affc">
    <w:name w:val="אלון"/>
    <w:basedOn w:val="Normal"/>
    <w:link w:val="affd"/>
    <w:uiPriority w:val="99"/>
    <w:rsid w:val="008F1409"/>
    <w:pPr>
      <w:spacing w:after="120" w:line="276" w:lineRule="auto"/>
      <w:ind w:right="-709"/>
      <w:jc w:val="left"/>
    </w:pPr>
    <w:rPr>
      <w:rFonts w:ascii="Calibri" w:hAnsi="Calibri"/>
      <w:sz w:val="28"/>
    </w:rPr>
  </w:style>
  <w:style w:type="paragraph" w:customStyle="1" w:styleId="affe">
    <w:name w:val="ארביב"/>
    <w:basedOn w:val="affc"/>
    <w:link w:val="afff"/>
    <w:uiPriority w:val="99"/>
    <w:rsid w:val="008F1409"/>
    <w:pPr>
      <w:ind w:right="0"/>
      <w:jc w:val="both"/>
    </w:pPr>
  </w:style>
  <w:style w:type="character" w:customStyle="1" w:styleId="affd">
    <w:name w:val="אלון תו"/>
    <w:basedOn w:val="DefaultParagraphFont"/>
    <w:link w:val="affc"/>
    <w:uiPriority w:val="99"/>
    <w:locked/>
    <w:rsid w:val="008F1409"/>
    <w:rPr>
      <w:rFonts w:ascii="Calibri" w:eastAsia="Times New Roman" w:hAnsi="Calibri" w:cs="FrankRuehl"/>
      <w:sz w:val="28"/>
      <w:szCs w:val="28"/>
      <w:lang w:bidi="he-IL"/>
    </w:rPr>
  </w:style>
  <w:style w:type="character" w:customStyle="1" w:styleId="afff">
    <w:name w:val="ארביב תו"/>
    <w:basedOn w:val="affd"/>
    <w:link w:val="affe"/>
    <w:uiPriority w:val="99"/>
    <w:locked/>
    <w:rsid w:val="008F1409"/>
  </w:style>
  <w:style w:type="paragraph" w:styleId="DocumentMap">
    <w:name w:val="Document Map"/>
    <w:basedOn w:val="Normal"/>
    <w:link w:val="DocumentMapChar"/>
    <w:uiPriority w:val="99"/>
    <w:semiHidden/>
    <w:rsid w:val="000D054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C4DBB"/>
    <w:rPr>
      <w:rFonts w:cs="Times New Roman"/>
      <w:sz w:val="0"/>
      <w:szCs w:val="0"/>
    </w:rPr>
  </w:style>
</w:styles>
</file>

<file path=word/webSettings.xml><?xml version="1.0" encoding="utf-8"?>
<w:webSettings xmlns:r="http://schemas.openxmlformats.org/officeDocument/2006/relationships" xmlns:w="http://schemas.openxmlformats.org/wordprocessingml/2006/main">
  <w:divs>
    <w:div w:id="854003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14</Pages>
  <Words>5083</Words>
  <Characters>25419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שלום בית</dc:title>
  <dc:subject/>
  <dc:creator>הרב מיכאל עמוס – אב"ד‏;הרב שניאור פרדס;הרב חיים ו' וידאל‏</dc:creator>
  <cp:keywords/>
  <dc:description/>
  <cp:lastModifiedBy>User</cp:lastModifiedBy>
  <cp:revision>2</cp:revision>
  <dcterms:created xsi:type="dcterms:W3CDTF">2016-01-31T12:52:00Z</dcterms:created>
  <dcterms:modified xsi:type="dcterms:W3CDTF">2016-01-31T12:52:00Z</dcterms:modified>
</cp:coreProperties>
</file>